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0C4820" w14:textId="2288FFF9" w:rsidR="00547D16" w:rsidRPr="00547D16" w:rsidRDefault="00547D16" w:rsidP="00547D16">
      <w:pPr>
        <w:spacing w:after="120"/>
        <w:jc w:val="both"/>
        <w:rPr>
          <w:rFonts w:ascii="Source Sans Pro" w:eastAsia="Calibri" w:hAnsi="Source Sans Pro" w:cs="Calibri"/>
          <w:color w:val="808080"/>
          <w:spacing w:val="20"/>
          <w:szCs w:val="22"/>
          <w:lang w:val="en-US" w:eastAsia="en-US"/>
        </w:rPr>
      </w:pPr>
      <w:r w:rsidRPr="00547D16">
        <w:rPr>
          <w:rFonts w:ascii="Source Sans Pro" w:eastAsia="Calibri" w:hAnsi="Source Sans Pro" w:cs="Calibri"/>
          <w:color w:val="808080"/>
          <w:spacing w:val="20"/>
          <w:szCs w:val="22"/>
          <w:lang w:val="en-US" w:eastAsia="en-US"/>
        </w:rPr>
        <w:t>CONGRESS</w:t>
      </w:r>
    </w:p>
    <w:p w14:paraId="7546CA1B" w14:textId="25AC890D" w:rsidR="00931AE4" w:rsidRPr="007007B9" w:rsidRDefault="00547D16" w:rsidP="007007B9">
      <w:pPr>
        <w:keepNext/>
        <w:keepLines/>
        <w:spacing w:after="240"/>
        <w:jc w:val="both"/>
        <w:outlineLvl w:val="0"/>
        <w:rPr>
          <w:rFonts w:ascii="Source Sans Pro" w:hAnsi="Source Sans Pro"/>
          <w:b/>
          <w:bCs/>
          <w:color w:val="004B9B"/>
          <w:sz w:val="36"/>
          <w:szCs w:val="36"/>
          <w:lang w:val="en-US" w:eastAsia="en-US"/>
        </w:rPr>
      </w:pPr>
      <w:r w:rsidRPr="00547D16">
        <w:rPr>
          <w:rFonts w:ascii="Source Sans Pro" w:hAnsi="Source Sans Pro"/>
          <w:b/>
          <w:bCs/>
          <w:color w:val="004B9B"/>
          <w:sz w:val="36"/>
          <w:szCs w:val="36"/>
          <w:lang w:val="en-US" w:eastAsia="en-US"/>
        </w:rPr>
        <w:t>Motion for Law Form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6"/>
        <w:gridCol w:w="7853"/>
      </w:tblGrid>
      <w:tr w:rsidR="00931AE4" w:rsidRPr="00547D16" w14:paraId="5A1A899A" w14:textId="77777777" w:rsidTr="7EE753AD">
        <w:tc>
          <w:tcPr>
            <w:tcW w:w="1809" w:type="dxa"/>
          </w:tcPr>
          <w:p w14:paraId="37C457C2" w14:textId="77777777" w:rsidR="00931AE4" w:rsidRPr="00547D16" w:rsidRDefault="00931AE4" w:rsidP="00365239">
            <w:pPr>
              <w:pStyle w:val="FITAnormal"/>
              <w:jc w:val="left"/>
              <w:rPr>
                <w:rFonts w:ascii="Source Sans Pro" w:hAnsi="Source Sans Pro"/>
              </w:rPr>
            </w:pPr>
          </w:p>
          <w:p w14:paraId="02678153" w14:textId="77777777" w:rsidR="00931AE4" w:rsidRPr="00547D16" w:rsidRDefault="00931AE4" w:rsidP="00365239">
            <w:pPr>
              <w:pStyle w:val="FITAnormal"/>
              <w:jc w:val="left"/>
              <w:rPr>
                <w:rFonts w:ascii="Source Sans Pro" w:hAnsi="Source Sans Pro"/>
              </w:rPr>
            </w:pPr>
            <w:r w:rsidRPr="00547D16">
              <w:rPr>
                <w:rFonts w:ascii="Source Sans Pro" w:hAnsi="Source Sans Pro"/>
              </w:rPr>
              <w:t>1. Submitted by:</w:t>
            </w:r>
          </w:p>
          <w:p w14:paraId="57D90A71" w14:textId="77777777" w:rsidR="00931AE4" w:rsidRPr="00547D16" w:rsidRDefault="00931AE4" w:rsidP="00365239">
            <w:pPr>
              <w:pStyle w:val="FITAnormal"/>
              <w:jc w:val="left"/>
              <w:rPr>
                <w:rFonts w:ascii="Source Sans Pro" w:hAnsi="Source Sans Pro"/>
              </w:rPr>
            </w:pPr>
          </w:p>
        </w:tc>
        <w:tc>
          <w:tcPr>
            <w:tcW w:w="7938" w:type="dxa"/>
          </w:tcPr>
          <w:p w14:paraId="3C728139" w14:textId="77777777" w:rsidR="00931AE4" w:rsidRPr="00547D16" w:rsidRDefault="00931AE4" w:rsidP="0062368F">
            <w:pPr>
              <w:pStyle w:val="FITAnormal"/>
              <w:rPr>
                <w:rFonts w:ascii="Source Sans Pro" w:hAnsi="Source Sans Pro"/>
              </w:rPr>
            </w:pPr>
          </w:p>
          <w:p w14:paraId="0FD42EF8" w14:textId="02F6EF6E" w:rsidR="00931AE4" w:rsidRPr="00153FF3" w:rsidRDefault="00153FF3" w:rsidP="0062368F">
            <w:pPr>
              <w:pStyle w:val="FITAnormal"/>
              <w:rPr>
                <w:rFonts w:ascii="Source Sans Pro" w:hAnsi="Source Sans Pro"/>
                <w:sz w:val="22"/>
                <w:szCs w:val="22"/>
              </w:rPr>
            </w:pPr>
            <w:r w:rsidRPr="00153FF3">
              <w:rPr>
                <w:rFonts w:ascii="Source Sans Pro" w:hAnsi="Source Sans Pro"/>
              </w:rPr>
              <w:t>Target Archery Committee</w:t>
            </w:r>
          </w:p>
        </w:tc>
      </w:tr>
      <w:tr w:rsidR="00931AE4" w:rsidRPr="00547D16" w14:paraId="5D745E41" w14:textId="77777777" w:rsidTr="7EE753AD">
        <w:tc>
          <w:tcPr>
            <w:tcW w:w="1809" w:type="dxa"/>
          </w:tcPr>
          <w:p w14:paraId="471DCAE9" w14:textId="77777777" w:rsidR="00931AE4" w:rsidRPr="00547D16" w:rsidRDefault="00931AE4" w:rsidP="00365239">
            <w:pPr>
              <w:pStyle w:val="FITAnormal"/>
              <w:jc w:val="left"/>
              <w:rPr>
                <w:rFonts w:ascii="Source Sans Pro" w:hAnsi="Source Sans Pro"/>
              </w:rPr>
            </w:pPr>
          </w:p>
          <w:p w14:paraId="5CFE310C" w14:textId="77777777" w:rsidR="00931AE4" w:rsidRPr="00547D16" w:rsidRDefault="00931AE4" w:rsidP="00365239">
            <w:pPr>
              <w:pStyle w:val="FITAnormal"/>
              <w:jc w:val="left"/>
              <w:rPr>
                <w:rFonts w:ascii="Source Sans Pro" w:hAnsi="Source Sans Pro"/>
              </w:rPr>
            </w:pPr>
            <w:r w:rsidRPr="00547D16">
              <w:rPr>
                <w:rFonts w:ascii="Source Sans Pro" w:hAnsi="Source Sans Pro"/>
              </w:rPr>
              <w:t>2. In Quality of:</w:t>
            </w:r>
          </w:p>
          <w:p w14:paraId="1EAC827C" w14:textId="297E8E74" w:rsidR="00931AE4" w:rsidRPr="00547D16" w:rsidRDefault="00931AE4" w:rsidP="00365239">
            <w:pPr>
              <w:pStyle w:val="FITAnormal"/>
              <w:jc w:val="left"/>
              <w:rPr>
                <w:rFonts w:ascii="Source Sans Pro" w:hAnsi="Source Sans Pro"/>
                <w:i/>
                <w:iCs/>
              </w:rPr>
            </w:pPr>
            <w:r w:rsidRPr="00547D16">
              <w:rPr>
                <w:rFonts w:ascii="Source Sans Pro" w:hAnsi="Source Sans Pro"/>
                <w:i/>
                <w:iCs/>
              </w:rPr>
              <w:t xml:space="preserve">Please </w:t>
            </w:r>
            <w:r w:rsidR="00547D16">
              <w:rPr>
                <w:rFonts w:ascii="Source Sans Pro" w:hAnsi="Source Sans Pro"/>
                <w:i/>
                <w:iCs/>
              </w:rPr>
              <w:t xml:space="preserve">mark one with </w:t>
            </w:r>
            <w:r w:rsidR="00365239">
              <w:rPr>
                <w:rFonts w:ascii="Source Sans Pro" w:hAnsi="Source Sans Pro"/>
                <w:i/>
                <w:iCs/>
              </w:rPr>
              <w:t>“</w:t>
            </w:r>
            <w:r w:rsidR="00547D16">
              <w:rPr>
                <w:rFonts w:ascii="Source Sans Pro" w:hAnsi="Source Sans Pro"/>
                <w:i/>
                <w:iCs/>
              </w:rPr>
              <w:t>X</w:t>
            </w:r>
            <w:r w:rsidR="00365239">
              <w:rPr>
                <w:rFonts w:ascii="Source Sans Pro" w:hAnsi="Source Sans Pro"/>
                <w:i/>
                <w:iCs/>
              </w:rPr>
              <w:t>”</w:t>
            </w:r>
          </w:p>
          <w:p w14:paraId="5B16A2D1" w14:textId="77777777" w:rsidR="00931AE4" w:rsidRPr="00547D16" w:rsidRDefault="00931AE4" w:rsidP="00365239">
            <w:pPr>
              <w:pStyle w:val="FITAnormal"/>
              <w:jc w:val="left"/>
              <w:rPr>
                <w:rFonts w:ascii="Source Sans Pro" w:hAnsi="Source Sans Pro"/>
              </w:rPr>
            </w:pPr>
          </w:p>
        </w:tc>
        <w:tc>
          <w:tcPr>
            <w:tcW w:w="7938" w:type="dxa"/>
          </w:tcPr>
          <w:p w14:paraId="0E71089E" w14:textId="77777777" w:rsidR="00931AE4" w:rsidRPr="00547D16" w:rsidRDefault="00931AE4" w:rsidP="0062368F">
            <w:pPr>
              <w:pStyle w:val="FITAnormal"/>
              <w:tabs>
                <w:tab w:val="left" w:pos="2552"/>
              </w:tabs>
              <w:rPr>
                <w:rFonts w:ascii="Source Sans Pro" w:hAnsi="Source Sans Pro"/>
              </w:rPr>
            </w:pPr>
            <w:r w:rsidRPr="00547D16">
              <w:rPr>
                <w:rFonts w:ascii="Source Sans Pro" w:hAnsi="Source Sans Pro"/>
              </w:rPr>
              <w:t>World Archery President</w:t>
            </w:r>
            <w:r w:rsidRPr="00547D16">
              <w:rPr>
                <w:rFonts w:ascii="Source Sans Pro" w:hAnsi="Source Sans Pro"/>
              </w:rPr>
              <w:tab/>
            </w:r>
            <w:r w:rsidRPr="00547D16">
              <w:rPr>
                <w:rFonts w:ascii="Arial" w:hAnsi="Arial" w:cs="Arial"/>
              </w:rPr>
              <w:t></w:t>
            </w:r>
          </w:p>
          <w:p w14:paraId="21643CF6" w14:textId="5139BAED" w:rsidR="00931AE4" w:rsidRPr="00547D16" w:rsidRDefault="006319B9" w:rsidP="0062368F">
            <w:pPr>
              <w:pStyle w:val="FITAnormal"/>
              <w:tabs>
                <w:tab w:val="left" w:pos="2552"/>
              </w:tabs>
              <w:rPr>
                <w:rFonts w:ascii="Source Sans Pro" w:hAnsi="Source Sans Pro"/>
              </w:rPr>
            </w:pPr>
            <w:r w:rsidRPr="00547D16">
              <w:rPr>
                <w:rFonts w:ascii="Source Sans Pro" w:hAnsi="Source Sans Pro"/>
              </w:rPr>
              <w:t>Executive Board</w:t>
            </w:r>
            <w:r w:rsidR="00931AE4" w:rsidRPr="00547D16">
              <w:rPr>
                <w:rFonts w:ascii="Source Sans Pro" w:hAnsi="Source Sans Pro"/>
              </w:rPr>
              <w:tab/>
            </w:r>
            <w:r w:rsidR="00547D16" w:rsidRPr="00547D16">
              <w:rPr>
                <w:rFonts w:ascii="Arial" w:hAnsi="Arial" w:cs="Arial"/>
              </w:rPr>
              <w:t></w:t>
            </w:r>
          </w:p>
          <w:p w14:paraId="1D837F9D" w14:textId="49F4C632" w:rsidR="00931AE4" w:rsidRPr="00547D16" w:rsidRDefault="00931AE4" w:rsidP="0062368F">
            <w:pPr>
              <w:pStyle w:val="FITAnormal"/>
              <w:tabs>
                <w:tab w:val="left" w:pos="2552"/>
              </w:tabs>
              <w:rPr>
                <w:rFonts w:ascii="Source Sans Pro" w:hAnsi="Source Sans Pro"/>
              </w:rPr>
            </w:pPr>
            <w:r w:rsidRPr="00547D16">
              <w:rPr>
                <w:rFonts w:ascii="Source Sans Pro" w:hAnsi="Source Sans Pro"/>
              </w:rPr>
              <w:t>Permanent Committee</w:t>
            </w:r>
            <w:r w:rsidRPr="00547D16">
              <w:rPr>
                <w:rFonts w:ascii="Source Sans Pro" w:hAnsi="Source Sans Pro"/>
              </w:rPr>
              <w:tab/>
            </w:r>
            <w:r w:rsidR="007007B9">
              <w:rPr>
                <w:rFonts w:ascii="Wingdings" w:eastAsia="Wingdings" w:hAnsi="Wingdings" w:cs="Wingdings"/>
              </w:rPr>
              <w:t>þ</w:t>
            </w:r>
          </w:p>
          <w:p w14:paraId="58C36022" w14:textId="1991729C" w:rsidR="00931AE4" w:rsidRPr="00547D16" w:rsidRDefault="00931AE4" w:rsidP="0062368F">
            <w:pPr>
              <w:pStyle w:val="FITAnormal"/>
              <w:tabs>
                <w:tab w:val="left" w:pos="2552"/>
              </w:tabs>
              <w:rPr>
                <w:rFonts w:ascii="Source Sans Pro" w:hAnsi="Source Sans Pro"/>
              </w:rPr>
            </w:pPr>
            <w:r w:rsidRPr="00547D16">
              <w:rPr>
                <w:rFonts w:ascii="Source Sans Pro" w:hAnsi="Source Sans Pro"/>
              </w:rPr>
              <w:t>Member Association</w:t>
            </w:r>
            <w:r w:rsidRPr="00547D16">
              <w:rPr>
                <w:rFonts w:ascii="Source Sans Pro" w:hAnsi="Source Sans Pro"/>
              </w:rPr>
              <w:tab/>
            </w:r>
            <w:r w:rsidR="00547D16" w:rsidRPr="00547D16">
              <w:rPr>
                <w:rFonts w:ascii="Arial" w:hAnsi="Arial" w:cs="Arial"/>
              </w:rPr>
              <w:t></w:t>
            </w:r>
          </w:p>
          <w:p w14:paraId="2AA029E7" w14:textId="7AC56625" w:rsidR="00931AE4" w:rsidRPr="00547D16" w:rsidRDefault="00931AE4" w:rsidP="00365239">
            <w:pPr>
              <w:pStyle w:val="FITAnormal"/>
              <w:tabs>
                <w:tab w:val="left" w:pos="2552"/>
              </w:tabs>
              <w:rPr>
                <w:rFonts w:ascii="Source Sans Pro" w:hAnsi="Source Sans Pro"/>
              </w:rPr>
            </w:pPr>
            <w:r w:rsidRPr="00547D16">
              <w:rPr>
                <w:rFonts w:ascii="Source Sans Pro" w:hAnsi="Source Sans Pro"/>
              </w:rPr>
              <w:t>Continental Association</w:t>
            </w:r>
            <w:r w:rsidRPr="00547D16">
              <w:rPr>
                <w:rFonts w:ascii="Source Sans Pro" w:hAnsi="Source Sans Pro"/>
              </w:rPr>
              <w:tab/>
            </w:r>
            <w:r w:rsidR="00547D16" w:rsidRPr="00547D16">
              <w:rPr>
                <w:rFonts w:ascii="Arial" w:hAnsi="Arial" w:cs="Arial"/>
              </w:rPr>
              <w:t></w:t>
            </w:r>
          </w:p>
        </w:tc>
      </w:tr>
      <w:tr w:rsidR="00931AE4" w:rsidRPr="00547D16" w14:paraId="3DF6BA6E" w14:textId="77777777" w:rsidTr="7EE753AD">
        <w:tc>
          <w:tcPr>
            <w:tcW w:w="1809" w:type="dxa"/>
          </w:tcPr>
          <w:p w14:paraId="5450CD90" w14:textId="77777777" w:rsidR="00931AE4" w:rsidRPr="00547D16" w:rsidRDefault="00931AE4" w:rsidP="00365239">
            <w:pPr>
              <w:pStyle w:val="FITAnormal"/>
              <w:jc w:val="left"/>
              <w:rPr>
                <w:rFonts w:ascii="Source Sans Pro" w:hAnsi="Source Sans Pro"/>
              </w:rPr>
            </w:pPr>
          </w:p>
          <w:p w14:paraId="3AEAE102" w14:textId="1D12F172" w:rsidR="00931AE4" w:rsidRPr="00547D16" w:rsidRDefault="00931AE4" w:rsidP="00365239">
            <w:pPr>
              <w:pStyle w:val="FITAnormal"/>
              <w:jc w:val="left"/>
              <w:rPr>
                <w:rFonts w:ascii="Source Sans Pro" w:hAnsi="Source Sans Pro"/>
              </w:rPr>
            </w:pPr>
            <w:r w:rsidRPr="00547D16">
              <w:rPr>
                <w:rFonts w:ascii="Source Sans Pro" w:hAnsi="Source Sans Pro"/>
              </w:rPr>
              <w:t xml:space="preserve">3. Date </w:t>
            </w:r>
            <w:r w:rsidR="00365239">
              <w:rPr>
                <w:rFonts w:ascii="Source Sans Pro" w:hAnsi="Source Sans Pro"/>
              </w:rPr>
              <w:t xml:space="preserve">of </w:t>
            </w:r>
            <w:r w:rsidR="00547D16" w:rsidRPr="00547D16">
              <w:rPr>
                <w:rFonts w:ascii="Source Sans Pro" w:hAnsi="Source Sans Pro"/>
              </w:rPr>
              <w:t>s</w:t>
            </w:r>
            <w:r w:rsidRPr="00547D16">
              <w:rPr>
                <w:rFonts w:ascii="Source Sans Pro" w:hAnsi="Source Sans Pro"/>
              </w:rPr>
              <w:t>ubmi</w:t>
            </w:r>
            <w:r w:rsidR="00365239">
              <w:rPr>
                <w:rFonts w:ascii="Source Sans Pro" w:hAnsi="Source Sans Pro"/>
              </w:rPr>
              <w:t>ssion</w:t>
            </w:r>
            <w:r w:rsidRPr="00547D16">
              <w:rPr>
                <w:rFonts w:ascii="Source Sans Pro" w:hAnsi="Source Sans Pro"/>
              </w:rPr>
              <w:t xml:space="preserve"> </w:t>
            </w:r>
          </w:p>
          <w:p w14:paraId="5FC6DF71" w14:textId="77777777" w:rsidR="00931AE4" w:rsidRPr="00547D16" w:rsidRDefault="00931AE4" w:rsidP="00365239">
            <w:pPr>
              <w:pStyle w:val="FITAnormal"/>
              <w:jc w:val="left"/>
              <w:rPr>
                <w:rFonts w:ascii="Source Sans Pro" w:hAnsi="Source Sans Pro"/>
              </w:rPr>
            </w:pPr>
          </w:p>
        </w:tc>
        <w:tc>
          <w:tcPr>
            <w:tcW w:w="7938" w:type="dxa"/>
          </w:tcPr>
          <w:p w14:paraId="6B76EA75" w14:textId="77777777" w:rsidR="00931AE4" w:rsidRPr="00153FF3" w:rsidRDefault="00931AE4" w:rsidP="0062368F">
            <w:pPr>
              <w:pStyle w:val="FITAnormal"/>
              <w:rPr>
                <w:rFonts w:ascii="Source Sans Pro" w:hAnsi="Source Sans Pro"/>
                <w:sz w:val="22"/>
                <w:szCs w:val="22"/>
              </w:rPr>
            </w:pPr>
          </w:p>
          <w:p w14:paraId="4C0D86BC" w14:textId="7DBBE948" w:rsidR="00931AE4" w:rsidRPr="00365239" w:rsidRDefault="00153FF3" w:rsidP="0062368F">
            <w:pPr>
              <w:pStyle w:val="FITAnormal"/>
              <w:rPr>
                <w:rFonts w:ascii="Source Sans Pro" w:hAnsi="Source Sans Pro"/>
                <w:sz w:val="22"/>
                <w:szCs w:val="22"/>
              </w:rPr>
            </w:pPr>
            <w:r w:rsidRPr="00153FF3">
              <w:rPr>
                <w:rFonts w:ascii="Source Sans Pro" w:hAnsi="Source Sans Pro"/>
              </w:rPr>
              <w:t>21 March 2021</w:t>
            </w:r>
          </w:p>
        </w:tc>
      </w:tr>
      <w:tr w:rsidR="00931AE4" w:rsidRPr="00547D16" w14:paraId="6D280D65" w14:textId="77777777" w:rsidTr="7EE753AD">
        <w:tc>
          <w:tcPr>
            <w:tcW w:w="1809" w:type="dxa"/>
          </w:tcPr>
          <w:p w14:paraId="3D5AE986" w14:textId="77777777" w:rsidR="00931AE4" w:rsidRPr="00547D16" w:rsidRDefault="00931AE4" w:rsidP="00365239">
            <w:pPr>
              <w:pStyle w:val="FITAnormal"/>
              <w:jc w:val="left"/>
              <w:rPr>
                <w:rFonts w:ascii="Source Sans Pro" w:hAnsi="Source Sans Pro"/>
              </w:rPr>
            </w:pPr>
          </w:p>
          <w:p w14:paraId="63BD922B" w14:textId="280D1B6F" w:rsidR="00931AE4" w:rsidRPr="00547D16" w:rsidRDefault="00547D16" w:rsidP="00365239">
            <w:pPr>
              <w:pStyle w:val="FITAnormal"/>
              <w:jc w:val="left"/>
              <w:rPr>
                <w:rFonts w:ascii="Source Sans Pro" w:hAnsi="Source Sans Pro"/>
              </w:rPr>
            </w:pPr>
            <w:r w:rsidRPr="00547D16">
              <w:rPr>
                <w:rFonts w:ascii="Source Sans Pro" w:hAnsi="Source Sans Pro"/>
              </w:rPr>
              <w:t>4</w:t>
            </w:r>
            <w:r w:rsidR="00931AE4" w:rsidRPr="00547D16">
              <w:rPr>
                <w:rFonts w:ascii="Source Sans Pro" w:hAnsi="Source Sans Pro"/>
              </w:rPr>
              <w:t xml:space="preserve">. Book, Chapter, </w:t>
            </w:r>
          </w:p>
          <w:p w14:paraId="7A9D6950" w14:textId="77777777" w:rsidR="00931AE4" w:rsidRPr="00547D16" w:rsidRDefault="00931AE4" w:rsidP="00365239">
            <w:pPr>
              <w:pStyle w:val="FITAnormal"/>
              <w:jc w:val="left"/>
              <w:rPr>
                <w:rFonts w:ascii="Source Sans Pro" w:hAnsi="Source Sans Pro"/>
              </w:rPr>
            </w:pPr>
            <w:r w:rsidRPr="00547D16">
              <w:rPr>
                <w:rFonts w:ascii="Source Sans Pro" w:hAnsi="Source Sans Pro"/>
              </w:rPr>
              <w:t xml:space="preserve">    Article</w:t>
            </w:r>
          </w:p>
          <w:p w14:paraId="03DE1F46" w14:textId="77777777" w:rsidR="00931AE4" w:rsidRPr="00547D16" w:rsidRDefault="00931AE4" w:rsidP="00365239">
            <w:pPr>
              <w:pStyle w:val="FITAnormal"/>
              <w:jc w:val="left"/>
              <w:rPr>
                <w:rFonts w:ascii="Source Sans Pro" w:hAnsi="Source Sans Pro"/>
              </w:rPr>
            </w:pPr>
          </w:p>
        </w:tc>
        <w:tc>
          <w:tcPr>
            <w:tcW w:w="7938" w:type="dxa"/>
          </w:tcPr>
          <w:p w14:paraId="7B62619F" w14:textId="77777777" w:rsidR="00931AE4" w:rsidRPr="00365239" w:rsidRDefault="00931AE4" w:rsidP="0062368F">
            <w:pPr>
              <w:pStyle w:val="FITAnormal"/>
              <w:rPr>
                <w:rFonts w:ascii="Source Sans Pro" w:hAnsi="Source Sans Pro"/>
                <w:sz w:val="22"/>
                <w:szCs w:val="22"/>
              </w:rPr>
            </w:pPr>
          </w:p>
          <w:p w14:paraId="0847FC83" w14:textId="14FEA9E3" w:rsidR="00931AE4" w:rsidRPr="000752FD" w:rsidRDefault="00153FF3" w:rsidP="0062368F">
            <w:pPr>
              <w:pStyle w:val="FITAnormal"/>
              <w:rPr>
                <w:rFonts w:ascii="Source Sans Pro" w:hAnsi="Source Sans Pro"/>
              </w:rPr>
            </w:pPr>
            <w:r w:rsidRPr="00153FF3">
              <w:rPr>
                <w:rFonts w:ascii="Source Sans Pro" w:hAnsi="Source Sans Pro"/>
              </w:rPr>
              <w:t xml:space="preserve">Book 2, </w:t>
            </w:r>
            <w:r w:rsidR="00012DE0">
              <w:rPr>
                <w:rFonts w:ascii="Source Sans Pro" w:hAnsi="Source Sans Pro"/>
              </w:rPr>
              <w:t>Chapter</w:t>
            </w:r>
            <w:r w:rsidR="00690FDF">
              <w:rPr>
                <w:rFonts w:ascii="Source Sans Pro" w:hAnsi="Source Sans Pro"/>
              </w:rPr>
              <w:t xml:space="preserve"> 7, Articles</w:t>
            </w:r>
            <w:r w:rsidR="00012DE0">
              <w:rPr>
                <w:rFonts w:ascii="Source Sans Pro" w:hAnsi="Source Sans Pro"/>
              </w:rPr>
              <w:t xml:space="preserve"> </w:t>
            </w:r>
            <w:r w:rsidRPr="00153FF3">
              <w:rPr>
                <w:rFonts w:ascii="Source Sans Pro" w:hAnsi="Source Sans Pro"/>
              </w:rPr>
              <w:t>7.2.2, 7.2.3</w:t>
            </w:r>
          </w:p>
          <w:p w14:paraId="4CF2E3D1" w14:textId="08C815AD" w:rsidR="00012DE0" w:rsidRDefault="00012DE0" w:rsidP="00012DE0">
            <w:pPr>
              <w:pStyle w:val="FITAnormal"/>
              <w:rPr>
                <w:rFonts w:ascii="Source Sans Pro" w:hAnsi="Source Sans Pro"/>
              </w:rPr>
            </w:pPr>
            <w:r w:rsidRPr="00153FF3">
              <w:rPr>
                <w:rFonts w:ascii="Source Sans Pro" w:hAnsi="Source Sans Pro"/>
              </w:rPr>
              <w:t xml:space="preserve">Book 2, </w:t>
            </w:r>
            <w:r>
              <w:rPr>
                <w:rFonts w:ascii="Source Sans Pro" w:hAnsi="Source Sans Pro"/>
              </w:rPr>
              <w:t>Chapter</w:t>
            </w:r>
            <w:r w:rsidR="00690FDF">
              <w:rPr>
                <w:rFonts w:ascii="Source Sans Pro" w:hAnsi="Source Sans Pro"/>
              </w:rPr>
              <w:t xml:space="preserve"> 4, Articles</w:t>
            </w:r>
            <w:r>
              <w:rPr>
                <w:rFonts w:ascii="Source Sans Pro" w:hAnsi="Source Sans Pro"/>
              </w:rPr>
              <w:t xml:space="preserve"> 4</w:t>
            </w:r>
            <w:r w:rsidRPr="00153FF3">
              <w:rPr>
                <w:rFonts w:ascii="Source Sans Pro" w:hAnsi="Source Sans Pro"/>
              </w:rPr>
              <w:t>.</w:t>
            </w:r>
            <w:r>
              <w:rPr>
                <w:rFonts w:ascii="Source Sans Pro" w:hAnsi="Source Sans Pro"/>
              </w:rPr>
              <w:t>5.1</w:t>
            </w:r>
            <w:r w:rsidRPr="00153FF3">
              <w:rPr>
                <w:rFonts w:ascii="Source Sans Pro" w:hAnsi="Source Sans Pro"/>
              </w:rPr>
              <w:t xml:space="preserve">.2, </w:t>
            </w:r>
            <w:r>
              <w:rPr>
                <w:rFonts w:ascii="Source Sans Pro" w:hAnsi="Source Sans Pro"/>
              </w:rPr>
              <w:t>4</w:t>
            </w:r>
            <w:r w:rsidRPr="00153FF3">
              <w:rPr>
                <w:rFonts w:ascii="Source Sans Pro" w:hAnsi="Source Sans Pro"/>
              </w:rPr>
              <w:t>.</w:t>
            </w:r>
            <w:r>
              <w:rPr>
                <w:rFonts w:ascii="Source Sans Pro" w:hAnsi="Source Sans Pro"/>
              </w:rPr>
              <w:t>5.1</w:t>
            </w:r>
            <w:r w:rsidRPr="00153FF3">
              <w:rPr>
                <w:rFonts w:ascii="Source Sans Pro" w:hAnsi="Source Sans Pro"/>
              </w:rPr>
              <w:t>.</w:t>
            </w:r>
            <w:r>
              <w:rPr>
                <w:rFonts w:ascii="Source Sans Pro" w:hAnsi="Source Sans Pro"/>
              </w:rPr>
              <w:t>4</w:t>
            </w:r>
            <w:r w:rsidRPr="00153FF3">
              <w:rPr>
                <w:rFonts w:ascii="Source Sans Pro" w:hAnsi="Source Sans Pro"/>
              </w:rPr>
              <w:t>,</w:t>
            </w:r>
            <w:r>
              <w:rPr>
                <w:rFonts w:ascii="Source Sans Pro" w:hAnsi="Source Sans Pro"/>
              </w:rPr>
              <w:t xml:space="preserve"> 4</w:t>
            </w:r>
            <w:r w:rsidRPr="00153FF3">
              <w:rPr>
                <w:rFonts w:ascii="Source Sans Pro" w:hAnsi="Source Sans Pro"/>
              </w:rPr>
              <w:t>.</w:t>
            </w:r>
            <w:r>
              <w:rPr>
                <w:rFonts w:ascii="Source Sans Pro" w:hAnsi="Source Sans Pro"/>
              </w:rPr>
              <w:t>5.1</w:t>
            </w:r>
            <w:r w:rsidRPr="00153FF3">
              <w:rPr>
                <w:rFonts w:ascii="Source Sans Pro" w:hAnsi="Source Sans Pro"/>
              </w:rPr>
              <w:t>.</w:t>
            </w:r>
            <w:r>
              <w:rPr>
                <w:rFonts w:ascii="Source Sans Pro" w:hAnsi="Source Sans Pro"/>
              </w:rPr>
              <w:t>5</w:t>
            </w:r>
          </w:p>
          <w:p w14:paraId="0688F305" w14:textId="4EDFAFE0" w:rsidR="00DB7CD0" w:rsidRDefault="00DB7CD0" w:rsidP="00012DE0">
            <w:pPr>
              <w:pStyle w:val="FITAnormal"/>
              <w:rPr>
                <w:rFonts w:ascii="Source Sans Pro" w:hAnsi="Source Sans Pro"/>
              </w:rPr>
            </w:pPr>
          </w:p>
          <w:p w14:paraId="04C0B1F6" w14:textId="77777777" w:rsidR="00DB7CD0" w:rsidRPr="00FD7C69" w:rsidRDefault="00DB7CD0" w:rsidP="00DB7CD0">
            <w:pPr>
              <w:pStyle w:val="FITAnormal"/>
              <w:rPr>
                <w:rFonts w:ascii="Source Sans Pro" w:hAnsi="Source Sans Pro"/>
              </w:rPr>
            </w:pPr>
            <w:r w:rsidRPr="00FD7C69">
              <w:rPr>
                <w:rFonts w:ascii="Source Sans Pro" w:hAnsi="Source Sans Pro"/>
              </w:rPr>
              <w:t>This motion includes also some by-laws (marked in italic):</w:t>
            </w:r>
          </w:p>
          <w:p w14:paraId="3E50055D" w14:textId="7B074BBB" w:rsidR="00690FDF" w:rsidRPr="00DB7CD0" w:rsidRDefault="00690FDF" w:rsidP="00690FDF">
            <w:pPr>
              <w:pStyle w:val="FITAnormal"/>
              <w:rPr>
                <w:rFonts w:ascii="Source Sans Pro" w:hAnsi="Source Sans Pro"/>
                <w:i/>
                <w:iCs/>
              </w:rPr>
            </w:pPr>
            <w:r w:rsidRPr="00DB7CD0">
              <w:rPr>
                <w:rFonts w:ascii="Source Sans Pro" w:hAnsi="Source Sans Pro"/>
                <w:i/>
                <w:iCs/>
              </w:rPr>
              <w:t xml:space="preserve">Book </w:t>
            </w:r>
            <w:r>
              <w:rPr>
                <w:rFonts w:ascii="Source Sans Pro" w:hAnsi="Source Sans Pro"/>
                <w:i/>
                <w:iCs/>
              </w:rPr>
              <w:t>2</w:t>
            </w:r>
            <w:r w:rsidRPr="00DB7CD0">
              <w:rPr>
                <w:rFonts w:ascii="Source Sans Pro" w:hAnsi="Source Sans Pro"/>
                <w:i/>
                <w:iCs/>
              </w:rPr>
              <w:t>,</w:t>
            </w:r>
            <w:r>
              <w:rPr>
                <w:rFonts w:ascii="Source Sans Pro" w:hAnsi="Source Sans Pro"/>
                <w:i/>
                <w:iCs/>
              </w:rPr>
              <w:t xml:space="preserve"> Chapter 7, Articles</w:t>
            </w:r>
            <w:r w:rsidRPr="00DB7CD0">
              <w:rPr>
                <w:rFonts w:ascii="Source Sans Pro" w:hAnsi="Source Sans Pro"/>
                <w:i/>
                <w:iCs/>
              </w:rPr>
              <w:t xml:space="preserve"> 7.2.2.1, 7.2.2.3</w:t>
            </w:r>
          </w:p>
          <w:p w14:paraId="05A7E4BC" w14:textId="6A8CD21A" w:rsidR="00690FDF" w:rsidRPr="00DB7CD0" w:rsidRDefault="00690FDF" w:rsidP="00690FDF">
            <w:pPr>
              <w:pStyle w:val="FITAnormal"/>
              <w:rPr>
                <w:rFonts w:ascii="Source Sans Pro" w:hAnsi="Source Sans Pro"/>
                <w:i/>
                <w:iCs/>
              </w:rPr>
            </w:pPr>
            <w:r w:rsidRPr="00DB7CD0">
              <w:rPr>
                <w:rFonts w:ascii="Source Sans Pro" w:hAnsi="Source Sans Pro"/>
                <w:i/>
                <w:iCs/>
              </w:rPr>
              <w:t xml:space="preserve">Book </w:t>
            </w:r>
            <w:r>
              <w:rPr>
                <w:rFonts w:ascii="Source Sans Pro" w:hAnsi="Source Sans Pro"/>
                <w:i/>
                <w:iCs/>
              </w:rPr>
              <w:t>2</w:t>
            </w:r>
            <w:r w:rsidRPr="00DB7CD0">
              <w:rPr>
                <w:rFonts w:ascii="Source Sans Pro" w:hAnsi="Source Sans Pro"/>
                <w:i/>
                <w:iCs/>
              </w:rPr>
              <w:t>,</w:t>
            </w:r>
            <w:r>
              <w:rPr>
                <w:rFonts w:ascii="Source Sans Pro" w:hAnsi="Source Sans Pro"/>
                <w:i/>
                <w:iCs/>
              </w:rPr>
              <w:t xml:space="preserve"> Chapter 6, Articles</w:t>
            </w:r>
            <w:r w:rsidRPr="00DB7CD0">
              <w:rPr>
                <w:rFonts w:ascii="Source Sans Pro" w:hAnsi="Source Sans Pro"/>
                <w:i/>
                <w:iCs/>
              </w:rPr>
              <w:t xml:space="preserve"> </w:t>
            </w:r>
            <w:r>
              <w:rPr>
                <w:rFonts w:ascii="Source Sans Pro" w:hAnsi="Source Sans Pro"/>
                <w:i/>
                <w:iCs/>
              </w:rPr>
              <w:t>6</w:t>
            </w:r>
            <w:r w:rsidRPr="00DB7CD0">
              <w:rPr>
                <w:rFonts w:ascii="Source Sans Pro" w:hAnsi="Source Sans Pro"/>
                <w:i/>
                <w:iCs/>
              </w:rPr>
              <w:t>.</w:t>
            </w:r>
            <w:r>
              <w:rPr>
                <w:rFonts w:ascii="Source Sans Pro" w:hAnsi="Source Sans Pro"/>
                <w:i/>
                <w:iCs/>
              </w:rPr>
              <w:t>3.3.1</w:t>
            </w:r>
            <w:r w:rsidRPr="00DB7CD0">
              <w:rPr>
                <w:rFonts w:ascii="Source Sans Pro" w:hAnsi="Source Sans Pro"/>
                <w:i/>
                <w:iCs/>
              </w:rPr>
              <w:t xml:space="preserve">, </w:t>
            </w:r>
            <w:r>
              <w:rPr>
                <w:rFonts w:ascii="Source Sans Pro" w:hAnsi="Source Sans Pro"/>
                <w:i/>
                <w:iCs/>
              </w:rPr>
              <w:t>6.3.3.2</w:t>
            </w:r>
          </w:p>
          <w:p w14:paraId="66806261" w14:textId="77777777" w:rsidR="00DB7CD0" w:rsidRPr="00DB7CD0" w:rsidRDefault="00DB7CD0" w:rsidP="00DB7CD0">
            <w:pPr>
              <w:pStyle w:val="FITAnormal"/>
              <w:rPr>
                <w:rFonts w:ascii="Source Sans Pro" w:hAnsi="Source Sans Pro"/>
                <w:i/>
                <w:iCs/>
              </w:rPr>
            </w:pPr>
            <w:r w:rsidRPr="00DB7CD0">
              <w:rPr>
                <w:rFonts w:ascii="Source Sans Pro" w:hAnsi="Source Sans Pro"/>
                <w:i/>
                <w:iCs/>
              </w:rPr>
              <w:t>Book 3, Appendix 1, Image 3</w:t>
            </w:r>
          </w:p>
          <w:p w14:paraId="766B12E4" w14:textId="665A343F" w:rsidR="00DB7CD0" w:rsidRPr="000752FD" w:rsidRDefault="00DB7CD0" w:rsidP="00012DE0">
            <w:pPr>
              <w:pStyle w:val="FITAnormal"/>
              <w:rPr>
                <w:rFonts w:ascii="Source Sans Pro" w:hAnsi="Source Sans Pro"/>
              </w:rPr>
            </w:pPr>
            <w:r w:rsidRPr="00FD7C69">
              <w:rPr>
                <w:rFonts w:ascii="Source Sans Pro" w:hAnsi="Source Sans Pro"/>
              </w:rPr>
              <w:t>These are not yet adopted but added for the clarity reasons. EB</w:t>
            </w:r>
            <w:r>
              <w:rPr>
                <w:rFonts w:ascii="Source Sans Pro" w:hAnsi="Source Sans Pro"/>
              </w:rPr>
              <w:t xml:space="preserve"> </w:t>
            </w:r>
            <w:r w:rsidRPr="00FD7C69">
              <w:rPr>
                <w:rFonts w:ascii="Source Sans Pro" w:hAnsi="Source Sans Pro"/>
              </w:rPr>
              <w:t>will adopt those after Congress if the motion is approved.</w:t>
            </w:r>
          </w:p>
          <w:p w14:paraId="4CAEE8DC" w14:textId="1DBF3F7A" w:rsidR="00931AE4" w:rsidRPr="00365239" w:rsidRDefault="00931AE4" w:rsidP="0062368F">
            <w:pPr>
              <w:pStyle w:val="FITAnormal"/>
              <w:rPr>
                <w:rFonts w:ascii="Source Sans Pro" w:hAnsi="Source Sans Pro"/>
                <w:sz w:val="22"/>
                <w:szCs w:val="22"/>
              </w:rPr>
            </w:pPr>
          </w:p>
        </w:tc>
      </w:tr>
      <w:tr w:rsidR="00547D16" w:rsidRPr="00547D16" w14:paraId="195A6A61" w14:textId="77777777" w:rsidTr="7EE753AD">
        <w:tc>
          <w:tcPr>
            <w:tcW w:w="1809" w:type="dxa"/>
          </w:tcPr>
          <w:p w14:paraId="0C64F518" w14:textId="77777777" w:rsidR="00547D16" w:rsidRPr="00547D16" w:rsidRDefault="00547D16" w:rsidP="00365239">
            <w:pPr>
              <w:pStyle w:val="FITAnormal"/>
              <w:jc w:val="left"/>
              <w:rPr>
                <w:rFonts w:ascii="Source Sans Pro" w:hAnsi="Source Sans Pro"/>
              </w:rPr>
            </w:pPr>
          </w:p>
          <w:p w14:paraId="6BA0DAFF" w14:textId="181CEAEF" w:rsidR="00547D16" w:rsidRPr="00547D16" w:rsidRDefault="00547D16" w:rsidP="00365239">
            <w:pPr>
              <w:pStyle w:val="FITAnormal"/>
              <w:jc w:val="left"/>
              <w:rPr>
                <w:rFonts w:ascii="Source Sans Pro" w:hAnsi="Source Sans Pro"/>
              </w:rPr>
            </w:pPr>
            <w:r w:rsidRPr="00547D16">
              <w:rPr>
                <w:rFonts w:ascii="Source Sans Pro" w:hAnsi="Source Sans Pro"/>
              </w:rPr>
              <w:t xml:space="preserve">5. Interpretations potentially affected </w:t>
            </w:r>
          </w:p>
          <w:p w14:paraId="46B00DB6" w14:textId="181B5537" w:rsidR="00547D16" w:rsidRPr="00547D16" w:rsidRDefault="00547D16" w:rsidP="00365239">
            <w:pPr>
              <w:pStyle w:val="FITAnormal"/>
              <w:jc w:val="left"/>
              <w:rPr>
                <w:rFonts w:ascii="Source Sans Pro" w:hAnsi="Source Sans Pro"/>
              </w:rPr>
            </w:pPr>
          </w:p>
        </w:tc>
        <w:tc>
          <w:tcPr>
            <w:tcW w:w="7938" w:type="dxa"/>
          </w:tcPr>
          <w:p w14:paraId="6E8F2EBD" w14:textId="77777777" w:rsidR="00547D16" w:rsidRPr="00365239" w:rsidRDefault="00547D16" w:rsidP="0062368F">
            <w:pPr>
              <w:pStyle w:val="FITAnormal"/>
              <w:rPr>
                <w:rFonts w:ascii="Source Sans Pro" w:hAnsi="Source Sans Pro"/>
                <w:sz w:val="22"/>
                <w:szCs w:val="22"/>
              </w:rPr>
            </w:pPr>
          </w:p>
          <w:p w14:paraId="7078DB22" w14:textId="77777777" w:rsidR="00547D16" w:rsidRPr="00365239" w:rsidRDefault="00547D16" w:rsidP="0062368F">
            <w:pPr>
              <w:pStyle w:val="FITAnormal"/>
              <w:rPr>
                <w:rFonts w:ascii="Source Sans Pro" w:hAnsi="Source Sans Pro"/>
                <w:sz w:val="22"/>
                <w:szCs w:val="22"/>
              </w:rPr>
            </w:pPr>
          </w:p>
          <w:p w14:paraId="6B0AD356" w14:textId="06010711" w:rsidR="00547D16" w:rsidRPr="00365239" w:rsidRDefault="00547D16" w:rsidP="0062368F">
            <w:pPr>
              <w:pStyle w:val="FITAnormal"/>
              <w:rPr>
                <w:rFonts w:ascii="Source Sans Pro" w:hAnsi="Source Sans Pro"/>
                <w:sz w:val="22"/>
                <w:szCs w:val="22"/>
              </w:rPr>
            </w:pPr>
          </w:p>
        </w:tc>
      </w:tr>
      <w:tr w:rsidR="00931AE4" w:rsidRPr="00547D16" w14:paraId="625CABA6" w14:textId="77777777" w:rsidTr="7EE753AD">
        <w:tc>
          <w:tcPr>
            <w:tcW w:w="1809" w:type="dxa"/>
          </w:tcPr>
          <w:p w14:paraId="3496D4DA" w14:textId="77777777" w:rsidR="00931AE4" w:rsidRPr="00547D16" w:rsidRDefault="00931AE4" w:rsidP="00365239">
            <w:pPr>
              <w:pStyle w:val="FITAnormal"/>
              <w:jc w:val="left"/>
              <w:rPr>
                <w:rFonts w:ascii="Source Sans Pro" w:hAnsi="Source Sans Pro"/>
              </w:rPr>
            </w:pPr>
          </w:p>
          <w:p w14:paraId="19707E19" w14:textId="0F5B2BE7" w:rsidR="00931AE4" w:rsidRPr="00547D16" w:rsidRDefault="00547D16" w:rsidP="00365239">
            <w:pPr>
              <w:pStyle w:val="FITAnormal"/>
              <w:jc w:val="left"/>
              <w:rPr>
                <w:rFonts w:ascii="Source Sans Pro" w:hAnsi="Source Sans Pro"/>
              </w:rPr>
            </w:pPr>
            <w:r w:rsidRPr="00547D16">
              <w:rPr>
                <w:rFonts w:ascii="Source Sans Pro" w:hAnsi="Source Sans Pro"/>
              </w:rPr>
              <w:t>6</w:t>
            </w:r>
            <w:r w:rsidR="00931AE4" w:rsidRPr="00547D16">
              <w:rPr>
                <w:rFonts w:ascii="Source Sans Pro" w:hAnsi="Source Sans Pro"/>
              </w:rPr>
              <w:t>. Text of the motion (*)</w:t>
            </w:r>
          </w:p>
          <w:p w14:paraId="0BA242D4" w14:textId="77777777" w:rsidR="00931AE4" w:rsidRPr="00547D16" w:rsidRDefault="00931AE4" w:rsidP="00365239">
            <w:pPr>
              <w:pStyle w:val="FITAnormal"/>
              <w:jc w:val="left"/>
              <w:rPr>
                <w:rFonts w:ascii="Source Sans Pro" w:hAnsi="Source Sans Pro"/>
              </w:rPr>
            </w:pPr>
          </w:p>
          <w:p w14:paraId="6AEA65E7" w14:textId="77777777" w:rsidR="00931AE4" w:rsidRPr="00547D16" w:rsidRDefault="00931AE4" w:rsidP="00365239">
            <w:pPr>
              <w:pStyle w:val="FITAnormal"/>
              <w:jc w:val="left"/>
              <w:rPr>
                <w:rFonts w:ascii="Source Sans Pro" w:hAnsi="Source Sans Pro"/>
              </w:rPr>
            </w:pPr>
          </w:p>
          <w:p w14:paraId="3D54332C" w14:textId="77777777" w:rsidR="00931AE4" w:rsidRPr="00547D16" w:rsidRDefault="00931AE4" w:rsidP="00365239">
            <w:pPr>
              <w:pStyle w:val="FITAnormal"/>
              <w:jc w:val="left"/>
              <w:rPr>
                <w:rFonts w:ascii="Source Sans Pro" w:hAnsi="Source Sans Pro"/>
              </w:rPr>
            </w:pPr>
          </w:p>
          <w:p w14:paraId="623BFA52" w14:textId="77777777" w:rsidR="00931AE4" w:rsidRPr="00547D16" w:rsidRDefault="00931AE4" w:rsidP="00365239">
            <w:pPr>
              <w:pStyle w:val="FITAnormal"/>
              <w:jc w:val="left"/>
              <w:rPr>
                <w:rFonts w:ascii="Source Sans Pro" w:hAnsi="Source Sans Pro"/>
              </w:rPr>
            </w:pPr>
          </w:p>
          <w:p w14:paraId="31FF05BD" w14:textId="77777777" w:rsidR="00931AE4" w:rsidRPr="00547D16" w:rsidRDefault="00931AE4" w:rsidP="00365239">
            <w:pPr>
              <w:pStyle w:val="FITAnormal"/>
              <w:jc w:val="left"/>
              <w:rPr>
                <w:rFonts w:ascii="Source Sans Pro" w:hAnsi="Source Sans Pro"/>
              </w:rPr>
            </w:pPr>
          </w:p>
          <w:p w14:paraId="579D33C7" w14:textId="77777777" w:rsidR="00931AE4" w:rsidRPr="00547D16" w:rsidRDefault="00931AE4" w:rsidP="00365239">
            <w:pPr>
              <w:pStyle w:val="FITAnormal"/>
              <w:jc w:val="left"/>
              <w:rPr>
                <w:rFonts w:ascii="Source Sans Pro" w:hAnsi="Source Sans Pro"/>
              </w:rPr>
            </w:pPr>
          </w:p>
        </w:tc>
        <w:tc>
          <w:tcPr>
            <w:tcW w:w="7938" w:type="dxa"/>
          </w:tcPr>
          <w:p w14:paraId="2110C6DC" w14:textId="77777777" w:rsidR="00AD0CB6" w:rsidRDefault="00AD0CB6" w:rsidP="000752FD">
            <w:pPr>
              <w:pStyle w:val="FITAnormal"/>
              <w:rPr>
                <w:rFonts w:ascii="Source Sans Pro" w:hAnsi="Source Sans Pro"/>
              </w:rPr>
            </w:pPr>
          </w:p>
          <w:p w14:paraId="174C8791" w14:textId="7F70AFAF" w:rsidR="000752FD" w:rsidRPr="000752FD" w:rsidRDefault="000752FD" w:rsidP="000752FD">
            <w:pPr>
              <w:pStyle w:val="FITAnormal"/>
              <w:rPr>
                <w:rFonts w:ascii="Source Sans Pro" w:hAnsi="Source Sans Pro"/>
              </w:rPr>
            </w:pPr>
            <w:r w:rsidRPr="000752FD">
              <w:rPr>
                <w:rFonts w:ascii="Source Sans Pro" w:hAnsi="Source Sans Pro"/>
              </w:rPr>
              <w:t>7.2.2 Target Faces</w:t>
            </w:r>
          </w:p>
          <w:p w14:paraId="1AABD0AC" w14:textId="43D5B0FC" w:rsidR="000752FD" w:rsidRPr="000752FD" w:rsidRDefault="000752FD" w:rsidP="000752FD">
            <w:pPr>
              <w:pStyle w:val="FITAnormal"/>
              <w:rPr>
                <w:rFonts w:ascii="Source Sans Pro" w:hAnsi="Source Sans Pro"/>
              </w:rPr>
            </w:pPr>
            <w:r w:rsidRPr="000752FD">
              <w:rPr>
                <w:rFonts w:ascii="Source Sans Pro" w:hAnsi="Source Sans Pro"/>
              </w:rPr>
              <w:t xml:space="preserve">There are </w:t>
            </w:r>
            <w:r w:rsidRPr="00B6047B">
              <w:rPr>
                <w:rFonts w:ascii="Source Sans Pro" w:hAnsi="Source Sans Pro"/>
              </w:rPr>
              <w:t>four</w:t>
            </w:r>
            <w:r w:rsidRPr="000752FD">
              <w:rPr>
                <w:rFonts w:ascii="Source Sans Pro" w:hAnsi="Source Sans Pro"/>
              </w:rPr>
              <w:t xml:space="preserve"> outdoor target faces:</w:t>
            </w:r>
          </w:p>
          <w:p w14:paraId="591605D2" w14:textId="02D4F8D8" w:rsidR="000752FD" w:rsidRDefault="000752FD" w:rsidP="000752FD">
            <w:pPr>
              <w:pStyle w:val="FITAnormal"/>
              <w:numPr>
                <w:ilvl w:val="0"/>
                <w:numId w:val="5"/>
              </w:numPr>
              <w:rPr>
                <w:rFonts w:ascii="Source Sans Pro" w:hAnsi="Source Sans Pro"/>
              </w:rPr>
            </w:pPr>
            <w:r w:rsidRPr="000752FD">
              <w:rPr>
                <w:rFonts w:ascii="Source Sans Pro" w:hAnsi="Source Sans Pro"/>
              </w:rPr>
              <w:t xml:space="preserve">The 122cm face, 122cm in diameter; </w:t>
            </w:r>
          </w:p>
          <w:p w14:paraId="3F5B15DD" w14:textId="24629D40" w:rsidR="000752FD" w:rsidRPr="00B6047B" w:rsidRDefault="000752FD" w:rsidP="000752FD">
            <w:pPr>
              <w:pStyle w:val="FITAnormal"/>
              <w:numPr>
                <w:ilvl w:val="0"/>
                <w:numId w:val="5"/>
              </w:numPr>
              <w:rPr>
                <w:rFonts w:ascii="Source Sans Pro" w:hAnsi="Source Sans Pro"/>
                <w:b/>
                <w:bCs/>
                <w:u w:val="single"/>
              </w:rPr>
            </w:pPr>
            <w:r w:rsidRPr="00B6047B">
              <w:rPr>
                <w:rFonts w:ascii="Source Sans Pro" w:hAnsi="Source Sans Pro"/>
                <w:b/>
                <w:bCs/>
                <w:u w:val="single"/>
              </w:rPr>
              <w:t xml:space="preserve">The 100cm face, 100cm in </w:t>
            </w:r>
            <w:proofErr w:type="gramStart"/>
            <w:r w:rsidRPr="00B6047B">
              <w:rPr>
                <w:rFonts w:ascii="Source Sans Pro" w:hAnsi="Source Sans Pro"/>
                <w:b/>
                <w:bCs/>
                <w:u w:val="single"/>
              </w:rPr>
              <w:t>diameter;</w:t>
            </w:r>
            <w:proofErr w:type="gramEnd"/>
          </w:p>
          <w:p w14:paraId="014EECC1" w14:textId="77777777" w:rsidR="000752FD" w:rsidRDefault="000752FD" w:rsidP="000752FD">
            <w:pPr>
              <w:pStyle w:val="FITAnormal"/>
              <w:numPr>
                <w:ilvl w:val="0"/>
                <w:numId w:val="5"/>
              </w:numPr>
              <w:rPr>
                <w:rFonts w:ascii="Source Sans Pro" w:hAnsi="Source Sans Pro"/>
              </w:rPr>
            </w:pPr>
            <w:r w:rsidRPr="000752FD">
              <w:rPr>
                <w:rFonts w:ascii="Source Sans Pro" w:hAnsi="Source Sans Pro"/>
              </w:rPr>
              <w:t xml:space="preserve">The 80cm face, 80cm in </w:t>
            </w:r>
            <w:proofErr w:type="gramStart"/>
            <w:r w:rsidRPr="000752FD">
              <w:rPr>
                <w:rFonts w:ascii="Source Sans Pro" w:hAnsi="Source Sans Pro"/>
              </w:rPr>
              <w:t>diameter;</w:t>
            </w:r>
            <w:proofErr w:type="gramEnd"/>
            <w:r w:rsidRPr="000752FD">
              <w:rPr>
                <w:rFonts w:ascii="Source Sans Pro" w:hAnsi="Source Sans Pro"/>
              </w:rPr>
              <w:t xml:space="preserve"> </w:t>
            </w:r>
          </w:p>
          <w:p w14:paraId="0537EB3B" w14:textId="77777777" w:rsidR="000752FD" w:rsidRDefault="000752FD" w:rsidP="000752FD">
            <w:pPr>
              <w:pStyle w:val="FITAnormal"/>
              <w:numPr>
                <w:ilvl w:val="0"/>
                <w:numId w:val="5"/>
              </w:numPr>
              <w:rPr>
                <w:rFonts w:ascii="Source Sans Pro" w:hAnsi="Source Sans Pro"/>
              </w:rPr>
            </w:pPr>
            <w:r w:rsidRPr="000752FD">
              <w:rPr>
                <w:rFonts w:ascii="Source Sans Pro" w:hAnsi="Source Sans Pro"/>
              </w:rPr>
              <w:t xml:space="preserve">The 80cm 6-ring face (for multiple set-up with score zones 5-10); </w:t>
            </w:r>
          </w:p>
          <w:p w14:paraId="6E6AADEB" w14:textId="45BE9F48" w:rsidR="000752FD" w:rsidRPr="00B6047B" w:rsidRDefault="000752FD" w:rsidP="000752FD">
            <w:pPr>
              <w:pStyle w:val="FITAnormal"/>
              <w:numPr>
                <w:ilvl w:val="0"/>
                <w:numId w:val="5"/>
              </w:numPr>
              <w:rPr>
                <w:rFonts w:ascii="Source Sans Pro" w:hAnsi="Source Sans Pro"/>
                <w:strike/>
              </w:rPr>
            </w:pPr>
            <w:r w:rsidRPr="00B6047B">
              <w:rPr>
                <w:rFonts w:ascii="Source Sans Pro" w:hAnsi="Source Sans Pro"/>
                <w:strike/>
              </w:rPr>
              <w:t>The Academic Round Hit/miss face.</w:t>
            </w:r>
          </w:p>
          <w:p w14:paraId="274C7B3D" w14:textId="77777777" w:rsidR="000752FD" w:rsidRDefault="000752FD" w:rsidP="000752FD">
            <w:pPr>
              <w:pStyle w:val="FITAnormal"/>
              <w:rPr>
                <w:rFonts w:ascii="Source Sans Pro" w:hAnsi="Source Sans Pro"/>
              </w:rPr>
            </w:pPr>
          </w:p>
          <w:p w14:paraId="79760155" w14:textId="77777777" w:rsidR="000752FD" w:rsidRDefault="000752FD" w:rsidP="000752FD">
            <w:pPr>
              <w:pStyle w:val="FITAnormal"/>
              <w:rPr>
                <w:rFonts w:ascii="Source Sans Pro" w:hAnsi="Source Sans Pro"/>
              </w:rPr>
            </w:pPr>
            <w:r w:rsidRPr="000752FD">
              <w:rPr>
                <w:rFonts w:ascii="Source Sans Pro" w:hAnsi="Source Sans Pro"/>
              </w:rPr>
              <w:t>7.2.3 Size of target face at different distances and target set-up outdoors.</w:t>
            </w:r>
          </w:p>
          <w:p w14:paraId="4B01521F" w14:textId="56304053" w:rsidR="0067212A" w:rsidRDefault="000752FD" w:rsidP="000752FD">
            <w:pPr>
              <w:pStyle w:val="FITAnormal"/>
              <w:rPr>
                <w:rFonts w:ascii="Source Sans Pro" w:hAnsi="Source Sans Pro"/>
              </w:rPr>
            </w:pPr>
            <w:r w:rsidRPr="000752FD">
              <w:rPr>
                <w:rFonts w:ascii="Source Sans Pro" w:hAnsi="Source Sans Pro"/>
              </w:rPr>
              <w:t>The 122cm target face shall be used for the distances of 90, 70, 60m (and 50m for Cadet and Master Women)</w:t>
            </w:r>
            <w:r w:rsidR="009C5C01">
              <w:rPr>
                <w:rFonts w:ascii="Source Sans Pro" w:hAnsi="Source Sans Pro"/>
              </w:rPr>
              <w:t xml:space="preserve"> </w:t>
            </w:r>
            <w:r w:rsidR="009C5C01" w:rsidRPr="00E43618">
              <w:rPr>
                <w:rFonts w:ascii="Source Sans Pro" w:hAnsi="Source Sans Pro"/>
                <w:b/>
                <w:bCs/>
                <w:u w:val="single"/>
              </w:rPr>
              <w:t>on the 1440 Round</w:t>
            </w:r>
            <w:r w:rsidR="00DB7CD0" w:rsidRPr="00E43618">
              <w:rPr>
                <w:rFonts w:ascii="Source Sans Pro" w:hAnsi="Source Sans Pro"/>
                <w:b/>
                <w:bCs/>
                <w:u w:val="single"/>
              </w:rPr>
              <w:t xml:space="preserve"> and </w:t>
            </w:r>
            <w:r w:rsidR="00745751" w:rsidRPr="00E43618">
              <w:rPr>
                <w:rFonts w:ascii="Source Sans Pro" w:hAnsi="Source Sans Pro"/>
                <w:b/>
                <w:bCs/>
                <w:u w:val="single"/>
              </w:rPr>
              <w:t xml:space="preserve">50m on the </w:t>
            </w:r>
            <w:r w:rsidR="00DB7CD0" w:rsidRPr="00E43618">
              <w:rPr>
                <w:rFonts w:ascii="Source Sans Pro" w:hAnsi="Source Sans Pro"/>
                <w:b/>
                <w:bCs/>
                <w:u w:val="single"/>
              </w:rPr>
              <w:t>Barebow Round</w:t>
            </w:r>
            <w:r w:rsidRPr="000752FD">
              <w:rPr>
                <w:rFonts w:ascii="Source Sans Pro" w:hAnsi="Source Sans Pro"/>
              </w:rPr>
              <w:t xml:space="preserve">. </w:t>
            </w:r>
            <w:r w:rsidRPr="00E43618">
              <w:rPr>
                <w:rFonts w:ascii="Source Sans Pro" w:hAnsi="Source Sans Pro"/>
                <w:b/>
                <w:bCs/>
                <w:u w:val="single"/>
              </w:rPr>
              <w:t xml:space="preserve">The 100cm target </w:t>
            </w:r>
            <w:r w:rsidR="009C5C01" w:rsidRPr="00E43618">
              <w:rPr>
                <w:rFonts w:ascii="Source Sans Pro" w:hAnsi="Source Sans Pro"/>
                <w:b/>
                <w:bCs/>
                <w:u w:val="single"/>
              </w:rPr>
              <w:t>shall</w:t>
            </w:r>
            <w:r w:rsidR="009C5C01" w:rsidRPr="00E43618">
              <w:rPr>
                <w:rFonts w:ascii="Source Sans Pro" w:hAnsi="Source Sans Pro"/>
                <w:b/>
                <w:bCs/>
              </w:rPr>
              <w:t xml:space="preserve"> </w:t>
            </w:r>
            <w:r w:rsidRPr="00E43618">
              <w:rPr>
                <w:rFonts w:ascii="Source Sans Pro" w:hAnsi="Source Sans Pro"/>
                <w:b/>
                <w:bCs/>
                <w:u w:val="single"/>
              </w:rPr>
              <w:t>be used for the distances 70, 60m</w:t>
            </w:r>
            <w:r w:rsidR="009C5C01" w:rsidRPr="00E43618">
              <w:rPr>
                <w:rFonts w:ascii="Source Sans Pro" w:hAnsi="Source Sans Pro"/>
                <w:b/>
                <w:bCs/>
                <w:u w:val="single"/>
              </w:rPr>
              <w:t xml:space="preserve"> on the Recurve Round</w:t>
            </w:r>
            <w:r w:rsidRPr="00E43618">
              <w:rPr>
                <w:rFonts w:ascii="Source Sans Pro" w:hAnsi="Source Sans Pro"/>
                <w:b/>
                <w:bCs/>
                <w:u w:val="single"/>
              </w:rPr>
              <w:t>.</w:t>
            </w:r>
            <w:r>
              <w:rPr>
                <w:rFonts w:ascii="Source Sans Pro" w:hAnsi="Source Sans Pro"/>
              </w:rPr>
              <w:t xml:space="preserve"> </w:t>
            </w:r>
            <w:r w:rsidRPr="000752FD">
              <w:rPr>
                <w:rFonts w:ascii="Source Sans Pro" w:hAnsi="Source Sans Pro"/>
              </w:rPr>
              <w:t>The 80cm target face shall be used for distances of 50, 40, 30m, except for the Standard Bow Round.</w:t>
            </w:r>
            <w:r w:rsidR="0067212A">
              <w:rPr>
                <w:rFonts w:ascii="Source Sans Pro" w:hAnsi="Source Sans Pro"/>
              </w:rPr>
              <w:t xml:space="preserve"> </w:t>
            </w:r>
          </w:p>
          <w:p w14:paraId="3B79A174" w14:textId="4433BDDA" w:rsidR="00012DE0" w:rsidRDefault="00012DE0" w:rsidP="000752FD">
            <w:pPr>
              <w:pStyle w:val="FITAnormal"/>
              <w:rPr>
                <w:rFonts w:ascii="Source Sans Pro" w:hAnsi="Source Sans Pro"/>
              </w:rPr>
            </w:pPr>
          </w:p>
          <w:p w14:paraId="10071E74" w14:textId="54AA662A" w:rsidR="00012DE0" w:rsidRDefault="00012DE0" w:rsidP="000752FD">
            <w:pPr>
              <w:pStyle w:val="FITAnormal"/>
              <w:rPr>
                <w:rFonts w:ascii="Source Sans Pro" w:hAnsi="Source Sans Pro"/>
              </w:rPr>
            </w:pPr>
            <w:r w:rsidRPr="00012DE0">
              <w:rPr>
                <w:rFonts w:ascii="Source Sans Pro" w:hAnsi="Source Sans Pro"/>
              </w:rPr>
              <w:t>4.5.1.2 The Elimination and Final Rounds consist of:</w:t>
            </w:r>
          </w:p>
          <w:p w14:paraId="281E3CB0" w14:textId="22A76976" w:rsidR="00012DE0" w:rsidRDefault="00012DE0" w:rsidP="000752FD">
            <w:pPr>
              <w:pStyle w:val="FITAnormal"/>
              <w:rPr>
                <w:rFonts w:ascii="Source Sans Pro" w:hAnsi="Source Sans Pro"/>
              </w:rPr>
            </w:pPr>
            <w:r>
              <w:rPr>
                <w:rFonts w:ascii="Source Sans Pro" w:hAnsi="Source Sans Pro"/>
              </w:rPr>
              <w:t>…</w:t>
            </w:r>
          </w:p>
          <w:p w14:paraId="0B858BB1" w14:textId="58D7B0A9" w:rsidR="00012DE0" w:rsidRDefault="00012DE0" w:rsidP="00012DE0">
            <w:pPr>
              <w:pStyle w:val="FITAnormal"/>
              <w:numPr>
                <w:ilvl w:val="0"/>
                <w:numId w:val="6"/>
              </w:numPr>
              <w:rPr>
                <w:rFonts w:ascii="Source Sans Pro" w:hAnsi="Source Sans Pro"/>
              </w:rPr>
            </w:pPr>
            <w:r w:rsidRPr="00012DE0">
              <w:rPr>
                <w:rFonts w:ascii="Source Sans Pro" w:hAnsi="Source Sans Pro"/>
              </w:rPr>
              <w:t xml:space="preserve">For Recurve the round will be called the Olympic Round and shall be shot at 70m (60m for Cadets and Masters) on </w:t>
            </w:r>
            <w:r w:rsidRPr="00012DE0">
              <w:rPr>
                <w:rFonts w:ascii="Source Sans Pro" w:hAnsi="Source Sans Pro"/>
                <w:strike/>
              </w:rPr>
              <w:t>122cm</w:t>
            </w:r>
            <w:r>
              <w:rPr>
                <w:rFonts w:ascii="Source Sans Pro" w:hAnsi="Source Sans Pro"/>
              </w:rPr>
              <w:t xml:space="preserve"> </w:t>
            </w:r>
            <w:r w:rsidRPr="00E43618">
              <w:rPr>
                <w:rFonts w:ascii="Source Sans Pro" w:hAnsi="Source Sans Pro"/>
                <w:b/>
                <w:bCs/>
                <w:u w:val="single"/>
              </w:rPr>
              <w:t>100cm</w:t>
            </w:r>
            <w:r w:rsidRPr="00012DE0">
              <w:rPr>
                <w:rFonts w:ascii="Source Sans Pro" w:hAnsi="Source Sans Pro"/>
              </w:rPr>
              <w:t xml:space="preserve"> target faces, whereas for compound it will be called the Compound Match Round and shall be shot at 50m on an 80cm six ring target face. For Barebow it will be called the Barebow Match Round and shall be shot at 50m on an 1</w:t>
            </w:r>
            <w:r w:rsidR="009C5C01">
              <w:rPr>
                <w:rFonts w:ascii="Source Sans Pro" w:hAnsi="Source Sans Pro"/>
              </w:rPr>
              <w:t>2</w:t>
            </w:r>
            <w:r>
              <w:rPr>
                <w:rFonts w:ascii="Source Sans Pro" w:hAnsi="Source Sans Pro"/>
              </w:rPr>
              <w:t>0</w:t>
            </w:r>
            <w:r w:rsidRPr="00012DE0">
              <w:rPr>
                <w:rFonts w:ascii="Source Sans Pro" w:hAnsi="Source Sans Pro"/>
              </w:rPr>
              <w:t>cm target face;</w:t>
            </w:r>
          </w:p>
          <w:p w14:paraId="2533C6A1" w14:textId="11DB330C" w:rsidR="00012DE0" w:rsidRDefault="00012DE0" w:rsidP="000752FD">
            <w:pPr>
              <w:pStyle w:val="FITAnormal"/>
              <w:rPr>
                <w:rFonts w:ascii="Source Sans Pro" w:hAnsi="Source Sans Pro"/>
              </w:rPr>
            </w:pPr>
            <w:r>
              <w:rPr>
                <w:rFonts w:ascii="Source Sans Pro" w:hAnsi="Source Sans Pro"/>
              </w:rPr>
              <w:t>…</w:t>
            </w:r>
          </w:p>
          <w:p w14:paraId="23AB0F23" w14:textId="77777777" w:rsidR="00012DE0" w:rsidRPr="00012DE0" w:rsidRDefault="00012DE0" w:rsidP="00012DE0">
            <w:pPr>
              <w:pStyle w:val="FITAnormal"/>
              <w:rPr>
                <w:rFonts w:ascii="Source Sans Pro" w:hAnsi="Source Sans Pro"/>
              </w:rPr>
            </w:pPr>
          </w:p>
          <w:p w14:paraId="74707260" w14:textId="618B87E3" w:rsidR="00012DE0" w:rsidRPr="00012DE0" w:rsidRDefault="00012DE0" w:rsidP="00012DE0">
            <w:pPr>
              <w:pStyle w:val="FITAnormal"/>
              <w:rPr>
                <w:rFonts w:ascii="Source Sans Pro" w:hAnsi="Source Sans Pro"/>
              </w:rPr>
            </w:pPr>
            <w:r w:rsidRPr="00012DE0">
              <w:rPr>
                <w:rFonts w:ascii="Source Sans Pro" w:hAnsi="Source Sans Pro"/>
              </w:rPr>
              <w:t xml:space="preserve">4.5.1.4 The 60m Round (for Recurve) for Cadets and Masters consists of 72 arrows shot at 60m on the </w:t>
            </w:r>
            <w:r w:rsidRPr="00E43618">
              <w:rPr>
                <w:rFonts w:ascii="Source Sans Pro" w:hAnsi="Source Sans Pro"/>
                <w:strike/>
              </w:rPr>
              <w:t>122cm</w:t>
            </w:r>
            <w:r>
              <w:rPr>
                <w:rFonts w:ascii="Source Sans Pro" w:hAnsi="Source Sans Pro"/>
              </w:rPr>
              <w:t xml:space="preserve"> </w:t>
            </w:r>
            <w:r w:rsidRPr="00E43618">
              <w:rPr>
                <w:rFonts w:ascii="Source Sans Pro" w:hAnsi="Source Sans Pro"/>
                <w:b/>
                <w:bCs/>
                <w:u w:val="single"/>
              </w:rPr>
              <w:t>100cm</w:t>
            </w:r>
            <w:r w:rsidRPr="00012DE0">
              <w:rPr>
                <w:rFonts w:ascii="Source Sans Pro" w:hAnsi="Source Sans Pro"/>
              </w:rPr>
              <w:t xml:space="preserve"> target face.</w:t>
            </w:r>
          </w:p>
          <w:p w14:paraId="18E0C3B7" w14:textId="77777777" w:rsidR="00012DE0" w:rsidRPr="00012DE0" w:rsidRDefault="00012DE0" w:rsidP="00012DE0">
            <w:pPr>
              <w:pStyle w:val="FITAnormal"/>
              <w:rPr>
                <w:rFonts w:ascii="Source Sans Pro" w:hAnsi="Source Sans Pro"/>
              </w:rPr>
            </w:pPr>
          </w:p>
          <w:p w14:paraId="01C0FA42" w14:textId="444ACFFD" w:rsidR="00012DE0" w:rsidRPr="00012DE0" w:rsidRDefault="00012DE0" w:rsidP="00012DE0">
            <w:pPr>
              <w:pStyle w:val="FITAnormal"/>
              <w:rPr>
                <w:rFonts w:ascii="Source Sans Pro" w:hAnsi="Source Sans Pro"/>
              </w:rPr>
            </w:pPr>
            <w:r w:rsidRPr="00012DE0">
              <w:rPr>
                <w:rFonts w:ascii="Source Sans Pro" w:hAnsi="Source Sans Pro"/>
              </w:rPr>
              <w:t xml:space="preserve">4.5.1.5 The 70m Round (for Recurve) consists of 72 arrows shot at 70m on the </w:t>
            </w:r>
            <w:r w:rsidRPr="00012DE0">
              <w:rPr>
                <w:rFonts w:ascii="Source Sans Pro" w:hAnsi="Source Sans Pro"/>
                <w:strike/>
              </w:rPr>
              <w:t>122cm</w:t>
            </w:r>
            <w:r>
              <w:rPr>
                <w:rFonts w:ascii="Source Sans Pro" w:hAnsi="Source Sans Pro"/>
              </w:rPr>
              <w:t xml:space="preserve"> </w:t>
            </w:r>
            <w:r w:rsidRPr="00E43618">
              <w:rPr>
                <w:rFonts w:ascii="Source Sans Pro" w:hAnsi="Source Sans Pro"/>
                <w:b/>
                <w:bCs/>
                <w:u w:val="single"/>
              </w:rPr>
              <w:t>100cm</w:t>
            </w:r>
            <w:r w:rsidRPr="00012DE0">
              <w:rPr>
                <w:rFonts w:ascii="Source Sans Pro" w:hAnsi="Source Sans Pro"/>
              </w:rPr>
              <w:t xml:space="preserve"> target face.</w:t>
            </w:r>
          </w:p>
          <w:p w14:paraId="4BE0DA95" w14:textId="77777777" w:rsidR="00B13D66" w:rsidRDefault="00B13D66" w:rsidP="00B13D66">
            <w:pPr>
              <w:pStyle w:val="FITAnormal"/>
              <w:rPr>
                <w:rFonts w:ascii="Source Sans Pro" w:hAnsi="Source Sans Pro"/>
              </w:rPr>
            </w:pPr>
          </w:p>
          <w:p w14:paraId="4C025288" w14:textId="7A3B8CC3" w:rsidR="00B13D66" w:rsidRPr="00A07DF6" w:rsidRDefault="00DB7CD0" w:rsidP="00B13D66">
            <w:pPr>
              <w:pStyle w:val="FITAnormal"/>
              <w:rPr>
                <w:rFonts w:ascii="Source Sans Pro" w:hAnsi="Source Sans Pro"/>
                <w:i/>
                <w:iCs/>
              </w:rPr>
            </w:pPr>
            <w:r>
              <w:rPr>
                <w:rFonts w:ascii="Source Sans Pro" w:hAnsi="Source Sans Pro"/>
                <w:i/>
                <w:iCs/>
              </w:rPr>
              <w:t xml:space="preserve">(bylaw) </w:t>
            </w:r>
            <w:r w:rsidR="00B13D66" w:rsidRPr="00A07DF6">
              <w:rPr>
                <w:rFonts w:ascii="Source Sans Pro" w:hAnsi="Source Sans Pro"/>
                <w:i/>
                <w:iCs/>
              </w:rPr>
              <w:t xml:space="preserve">7.2.2.1 Description: The 122cm, </w:t>
            </w:r>
            <w:r w:rsidR="00B13D66" w:rsidRPr="00D17FE5">
              <w:rPr>
                <w:rFonts w:ascii="Source Sans Pro" w:hAnsi="Source Sans Pro"/>
                <w:i/>
                <w:iCs/>
                <w:u w:val="single"/>
              </w:rPr>
              <w:t>100cm</w:t>
            </w:r>
            <w:r w:rsidR="00B13D66" w:rsidRPr="00A07DF6">
              <w:rPr>
                <w:rFonts w:ascii="Source Sans Pro" w:hAnsi="Source Sans Pro"/>
                <w:i/>
                <w:iCs/>
              </w:rPr>
              <w:t xml:space="preserve">, 80cm, 60cm and 40cm faces are divided into five concentric </w:t>
            </w:r>
            <w:proofErr w:type="spellStart"/>
            <w:r w:rsidR="00B13D66" w:rsidRPr="00A07DF6">
              <w:rPr>
                <w:rFonts w:ascii="Source Sans Pro" w:hAnsi="Source Sans Pro"/>
                <w:i/>
                <w:iCs/>
              </w:rPr>
              <w:t>colour</w:t>
            </w:r>
            <w:proofErr w:type="spellEnd"/>
            <w:r w:rsidR="00B13D66" w:rsidRPr="00A07DF6">
              <w:rPr>
                <w:rFonts w:ascii="Source Sans Pro" w:hAnsi="Source Sans Pro"/>
                <w:i/>
                <w:iCs/>
              </w:rPr>
              <w:t xml:space="preserve"> zones arranged from the </w:t>
            </w:r>
            <w:proofErr w:type="spellStart"/>
            <w:r w:rsidR="00B13D66" w:rsidRPr="00A07DF6">
              <w:rPr>
                <w:rFonts w:ascii="Source Sans Pro" w:hAnsi="Source Sans Pro"/>
                <w:i/>
                <w:iCs/>
              </w:rPr>
              <w:t>centre</w:t>
            </w:r>
            <w:proofErr w:type="spellEnd"/>
            <w:r w:rsidR="00B13D66" w:rsidRPr="00A07DF6">
              <w:rPr>
                <w:rFonts w:ascii="Source Sans Pro" w:hAnsi="Source Sans Pro"/>
                <w:i/>
                <w:iCs/>
              </w:rPr>
              <w:t xml:space="preserve"> outwards as follows: yellow (gold), red, light blue, black and white. Each </w:t>
            </w:r>
            <w:proofErr w:type="spellStart"/>
            <w:r w:rsidR="00B13D66" w:rsidRPr="00A07DF6">
              <w:rPr>
                <w:rFonts w:ascii="Source Sans Pro" w:hAnsi="Source Sans Pro"/>
                <w:i/>
                <w:iCs/>
              </w:rPr>
              <w:t>colour</w:t>
            </w:r>
            <w:proofErr w:type="spellEnd"/>
            <w:r w:rsidR="00B13D66" w:rsidRPr="00A07DF6">
              <w:rPr>
                <w:rFonts w:ascii="Source Sans Pro" w:hAnsi="Source Sans Pro"/>
                <w:i/>
                <w:iCs/>
              </w:rPr>
              <w:t xml:space="preserve"> is divided by a thin line into two zones of equal width thus making 10 scoring zones of equal width when measured from the </w:t>
            </w:r>
            <w:proofErr w:type="spellStart"/>
            <w:r w:rsidR="00B13D66" w:rsidRPr="00A07DF6">
              <w:rPr>
                <w:rFonts w:ascii="Source Sans Pro" w:hAnsi="Source Sans Pro"/>
                <w:i/>
                <w:iCs/>
              </w:rPr>
              <w:t>centre</w:t>
            </w:r>
            <w:proofErr w:type="spellEnd"/>
            <w:r w:rsidR="00B13D66" w:rsidRPr="00A07DF6">
              <w:rPr>
                <w:rFonts w:ascii="Source Sans Pro" w:hAnsi="Source Sans Pro"/>
                <w:i/>
                <w:iCs/>
              </w:rPr>
              <w:t xml:space="preserve"> of the gold:</w:t>
            </w:r>
          </w:p>
          <w:p w14:paraId="1024F85C" w14:textId="77777777" w:rsidR="00B13D66" w:rsidRPr="00A07DF6" w:rsidRDefault="00B13D66" w:rsidP="00A07DF6">
            <w:pPr>
              <w:pStyle w:val="FITAnormal"/>
              <w:numPr>
                <w:ilvl w:val="0"/>
                <w:numId w:val="6"/>
              </w:numPr>
              <w:rPr>
                <w:rFonts w:ascii="Source Sans Pro" w:hAnsi="Source Sans Pro"/>
                <w:i/>
                <w:iCs/>
              </w:rPr>
            </w:pPr>
            <w:r w:rsidRPr="00A07DF6">
              <w:rPr>
                <w:rFonts w:ascii="Source Sans Pro" w:hAnsi="Source Sans Pro"/>
                <w:i/>
                <w:iCs/>
              </w:rPr>
              <w:t>6.1cm on the 122cm target face;</w:t>
            </w:r>
          </w:p>
          <w:p w14:paraId="7558A9CD" w14:textId="77777777" w:rsidR="00B13D66" w:rsidRPr="00745751" w:rsidRDefault="00B13D66" w:rsidP="00A07DF6">
            <w:pPr>
              <w:pStyle w:val="FITAnormal"/>
              <w:numPr>
                <w:ilvl w:val="0"/>
                <w:numId w:val="6"/>
              </w:numPr>
              <w:rPr>
                <w:rFonts w:ascii="Source Sans Pro" w:hAnsi="Source Sans Pro"/>
                <w:i/>
                <w:iCs/>
                <w:u w:val="single"/>
              </w:rPr>
            </w:pPr>
            <w:r w:rsidRPr="00745751">
              <w:rPr>
                <w:rFonts w:ascii="Source Sans Pro" w:hAnsi="Source Sans Pro"/>
                <w:i/>
                <w:iCs/>
                <w:u w:val="single"/>
              </w:rPr>
              <w:t>5cm on the 100cm target face;</w:t>
            </w:r>
          </w:p>
          <w:p w14:paraId="65770925" w14:textId="77777777" w:rsidR="00B13D66" w:rsidRPr="00A07DF6" w:rsidRDefault="00B13D66" w:rsidP="00A07DF6">
            <w:pPr>
              <w:pStyle w:val="FITAnormal"/>
              <w:numPr>
                <w:ilvl w:val="0"/>
                <w:numId w:val="6"/>
              </w:numPr>
              <w:rPr>
                <w:rFonts w:ascii="Source Sans Pro" w:hAnsi="Source Sans Pro"/>
                <w:i/>
                <w:iCs/>
              </w:rPr>
            </w:pPr>
            <w:r w:rsidRPr="00A07DF6">
              <w:rPr>
                <w:rFonts w:ascii="Source Sans Pro" w:hAnsi="Source Sans Pro"/>
                <w:i/>
                <w:iCs/>
              </w:rPr>
              <w:t>4cm on the 80cm target face;</w:t>
            </w:r>
          </w:p>
          <w:p w14:paraId="22A6AB08" w14:textId="77777777" w:rsidR="00B13D66" w:rsidRPr="00A07DF6" w:rsidRDefault="00B13D66" w:rsidP="00A07DF6">
            <w:pPr>
              <w:pStyle w:val="FITAnormal"/>
              <w:numPr>
                <w:ilvl w:val="0"/>
                <w:numId w:val="6"/>
              </w:numPr>
              <w:rPr>
                <w:rFonts w:ascii="Source Sans Pro" w:hAnsi="Source Sans Pro"/>
                <w:i/>
                <w:iCs/>
              </w:rPr>
            </w:pPr>
            <w:r w:rsidRPr="00A07DF6">
              <w:rPr>
                <w:rFonts w:ascii="Source Sans Pro" w:hAnsi="Source Sans Pro"/>
                <w:i/>
                <w:iCs/>
              </w:rPr>
              <w:t>3cm on the 60cm face;</w:t>
            </w:r>
          </w:p>
          <w:p w14:paraId="6EFC1C88" w14:textId="77777777" w:rsidR="00B13D66" w:rsidRPr="00A07DF6" w:rsidRDefault="00B13D66" w:rsidP="00A07DF6">
            <w:pPr>
              <w:pStyle w:val="FITAnormal"/>
              <w:numPr>
                <w:ilvl w:val="0"/>
                <w:numId w:val="6"/>
              </w:numPr>
              <w:rPr>
                <w:rFonts w:ascii="Source Sans Pro" w:hAnsi="Source Sans Pro"/>
                <w:i/>
                <w:iCs/>
              </w:rPr>
            </w:pPr>
            <w:r w:rsidRPr="00A07DF6">
              <w:rPr>
                <w:rFonts w:ascii="Source Sans Pro" w:hAnsi="Source Sans Pro"/>
                <w:i/>
                <w:iCs/>
              </w:rPr>
              <w:t>2cm on the 40cm face.</w:t>
            </w:r>
          </w:p>
          <w:p w14:paraId="46D8D2B3" w14:textId="77777777" w:rsidR="00A07DF6" w:rsidRDefault="00A07DF6" w:rsidP="00B13D66">
            <w:pPr>
              <w:pStyle w:val="FITAnormal"/>
              <w:rPr>
                <w:rFonts w:ascii="Source Sans Pro" w:hAnsi="Source Sans Pro"/>
              </w:rPr>
            </w:pPr>
          </w:p>
          <w:p w14:paraId="12C9F11D" w14:textId="20122317" w:rsidR="00B13D66" w:rsidRPr="003A7FAF" w:rsidRDefault="00DB7CD0" w:rsidP="00B13D66">
            <w:pPr>
              <w:pStyle w:val="FITAnormal"/>
              <w:rPr>
                <w:rFonts w:ascii="Source Sans Pro" w:hAnsi="Source Sans Pro"/>
                <w:i/>
                <w:iCs/>
              </w:rPr>
            </w:pPr>
            <w:r>
              <w:rPr>
                <w:rFonts w:ascii="Source Sans Pro" w:hAnsi="Source Sans Pro"/>
                <w:i/>
                <w:iCs/>
              </w:rPr>
              <w:t xml:space="preserve">(bylaw) </w:t>
            </w:r>
            <w:r w:rsidR="00B13D66" w:rsidRPr="003A7FAF">
              <w:rPr>
                <w:rFonts w:ascii="Source Sans Pro" w:hAnsi="Source Sans Pro"/>
                <w:i/>
                <w:iCs/>
              </w:rPr>
              <w:t>7.2.2.3 Tolerance of measurement:</w:t>
            </w:r>
          </w:p>
          <w:tbl>
            <w:tblPr>
              <w:tblW w:w="6841" w:type="dxa"/>
              <w:tblCellMar>
                <w:left w:w="70" w:type="dxa"/>
                <w:right w:w="70" w:type="dxa"/>
              </w:tblCellMar>
              <w:tblLook w:val="04A0" w:firstRow="1" w:lastRow="0" w:firstColumn="1" w:lastColumn="0" w:noHBand="0" w:noVBand="1"/>
            </w:tblPr>
            <w:tblGrid>
              <w:gridCol w:w="1300"/>
              <w:gridCol w:w="1803"/>
              <w:gridCol w:w="1237"/>
              <w:gridCol w:w="861"/>
              <w:gridCol w:w="1640"/>
            </w:tblGrid>
            <w:tr w:rsidR="003A7FAF" w14:paraId="414211AD" w14:textId="77777777" w:rsidTr="003A7FAF">
              <w:trPr>
                <w:trHeight w:val="320"/>
              </w:trPr>
              <w:tc>
                <w:tcPr>
                  <w:tcW w:w="1300" w:type="dxa"/>
                  <w:tcBorders>
                    <w:top w:val="single" w:sz="12" w:space="0" w:color="auto"/>
                    <w:left w:val="single" w:sz="12" w:space="0" w:color="auto"/>
                    <w:bottom w:val="nil"/>
                    <w:right w:val="nil"/>
                  </w:tcBorders>
                  <w:shd w:val="clear" w:color="auto" w:fill="auto"/>
                  <w:noWrap/>
                  <w:vAlign w:val="bottom"/>
                  <w:hideMark/>
                </w:tcPr>
                <w:p w14:paraId="5397D63C" w14:textId="77777777" w:rsidR="003A7FAF" w:rsidRPr="00D17FE5" w:rsidRDefault="003A7FAF" w:rsidP="003A7FAF">
                  <w:pPr>
                    <w:jc w:val="center"/>
                    <w:rPr>
                      <w:rFonts w:ascii="Calibri" w:hAnsi="Calibri" w:cs="Calibri"/>
                      <w:i/>
                      <w:iCs/>
                      <w:color w:val="000000"/>
                      <w:sz w:val="22"/>
                      <w:szCs w:val="22"/>
                      <w:lang w:val="en-US" w:eastAsia="pt-BR"/>
                    </w:rPr>
                  </w:pPr>
                  <w:r>
                    <w:rPr>
                      <w:rFonts w:ascii="Calibri" w:hAnsi="Calibri" w:cs="Calibri"/>
                      <w:i/>
                      <w:iCs/>
                      <w:color w:val="000000"/>
                      <w:sz w:val="22"/>
                      <w:szCs w:val="22"/>
                    </w:rPr>
                    <w:t>Zone</w:t>
                  </w:r>
                </w:p>
              </w:tc>
              <w:tc>
                <w:tcPr>
                  <w:tcW w:w="3901" w:type="dxa"/>
                  <w:gridSpan w:val="3"/>
                  <w:tcBorders>
                    <w:top w:val="single" w:sz="12" w:space="0" w:color="auto"/>
                    <w:left w:val="nil"/>
                    <w:bottom w:val="single" w:sz="4" w:space="0" w:color="auto"/>
                    <w:right w:val="nil"/>
                  </w:tcBorders>
                  <w:shd w:val="clear" w:color="auto" w:fill="auto"/>
                  <w:noWrap/>
                  <w:vAlign w:val="bottom"/>
                  <w:hideMark/>
                </w:tcPr>
                <w:p w14:paraId="0302A586" w14:textId="77777777" w:rsidR="003A7FAF" w:rsidRDefault="003A7FAF" w:rsidP="003A7FAF">
                  <w:pPr>
                    <w:jc w:val="center"/>
                    <w:rPr>
                      <w:rFonts w:ascii="Calibri" w:hAnsi="Calibri" w:cs="Calibri"/>
                      <w:i/>
                      <w:iCs/>
                      <w:color w:val="000000"/>
                      <w:sz w:val="22"/>
                      <w:szCs w:val="22"/>
                    </w:rPr>
                  </w:pPr>
                  <w:r>
                    <w:rPr>
                      <w:rFonts w:ascii="Calibri" w:hAnsi="Calibri" w:cs="Calibri"/>
                      <w:i/>
                      <w:iCs/>
                      <w:color w:val="000000"/>
                      <w:sz w:val="22"/>
                      <w:szCs w:val="22"/>
                    </w:rPr>
                    <w:t>Diameters in cm</w:t>
                  </w:r>
                </w:p>
              </w:tc>
              <w:tc>
                <w:tcPr>
                  <w:tcW w:w="1640" w:type="dxa"/>
                  <w:tcBorders>
                    <w:top w:val="single" w:sz="12" w:space="0" w:color="auto"/>
                    <w:left w:val="nil"/>
                    <w:bottom w:val="nil"/>
                    <w:right w:val="single" w:sz="12" w:space="0" w:color="auto"/>
                  </w:tcBorders>
                  <w:shd w:val="clear" w:color="auto" w:fill="auto"/>
                  <w:noWrap/>
                  <w:vAlign w:val="bottom"/>
                  <w:hideMark/>
                </w:tcPr>
                <w:p w14:paraId="1794C479" w14:textId="77777777" w:rsidR="003A7FAF" w:rsidRDefault="003A7FAF" w:rsidP="003A7FAF">
                  <w:pPr>
                    <w:jc w:val="center"/>
                    <w:rPr>
                      <w:rFonts w:ascii="Calibri" w:hAnsi="Calibri" w:cs="Calibri"/>
                      <w:i/>
                      <w:iCs/>
                      <w:color w:val="000000"/>
                      <w:sz w:val="22"/>
                      <w:szCs w:val="22"/>
                    </w:rPr>
                  </w:pPr>
                  <w:r>
                    <w:rPr>
                      <w:rFonts w:ascii="Calibri" w:hAnsi="Calibri" w:cs="Calibri"/>
                      <w:i/>
                      <w:iCs/>
                      <w:color w:val="000000"/>
                      <w:sz w:val="22"/>
                      <w:szCs w:val="22"/>
                    </w:rPr>
                    <w:t>Tolerance in mm</w:t>
                  </w:r>
                </w:p>
              </w:tc>
            </w:tr>
            <w:tr w:rsidR="003A7FAF" w14:paraId="316E5B3F" w14:textId="77777777" w:rsidTr="003A7FAF">
              <w:trPr>
                <w:trHeight w:val="300"/>
              </w:trPr>
              <w:tc>
                <w:tcPr>
                  <w:tcW w:w="1300" w:type="dxa"/>
                  <w:tcBorders>
                    <w:top w:val="nil"/>
                    <w:left w:val="single" w:sz="12" w:space="0" w:color="auto"/>
                    <w:bottom w:val="nil"/>
                    <w:right w:val="nil"/>
                  </w:tcBorders>
                  <w:shd w:val="clear" w:color="auto" w:fill="auto"/>
                  <w:noWrap/>
                  <w:vAlign w:val="bottom"/>
                  <w:hideMark/>
                </w:tcPr>
                <w:p w14:paraId="1EAD01C7" w14:textId="77777777" w:rsidR="003A7FAF" w:rsidRDefault="003A7FAF" w:rsidP="003A7FAF">
                  <w:pPr>
                    <w:rPr>
                      <w:rFonts w:ascii="Calibri" w:hAnsi="Calibri" w:cs="Calibri"/>
                      <w:i/>
                      <w:iCs/>
                      <w:color w:val="000000"/>
                      <w:sz w:val="22"/>
                      <w:szCs w:val="22"/>
                    </w:rPr>
                  </w:pPr>
                  <w:r>
                    <w:rPr>
                      <w:rFonts w:ascii="Calibri" w:hAnsi="Calibri" w:cs="Calibri"/>
                      <w:i/>
                      <w:iCs/>
                      <w:color w:val="000000"/>
                      <w:sz w:val="22"/>
                      <w:szCs w:val="22"/>
                    </w:rPr>
                    <w:t> </w:t>
                  </w:r>
                </w:p>
              </w:tc>
              <w:tc>
                <w:tcPr>
                  <w:tcW w:w="1803" w:type="dxa"/>
                  <w:tcBorders>
                    <w:top w:val="nil"/>
                    <w:left w:val="nil"/>
                    <w:bottom w:val="nil"/>
                    <w:right w:val="nil"/>
                  </w:tcBorders>
                  <w:shd w:val="clear" w:color="auto" w:fill="auto"/>
                  <w:noWrap/>
                  <w:vAlign w:val="bottom"/>
                  <w:hideMark/>
                </w:tcPr>
                <w:p w14:paraId="6E29E04B" w14:textId="77777777" w:rsidR="003A7FAF" w:rsidRDefault="003A7FAF" w:rsidP="003A7FAF">
                  <w:pPr>
                    <w:jc w:val="center"/>
                    <w:rPr>
                      <w:rFonts w:ascii="Calibri" w:hAnsi="Calibri" w:cs="Calibri"/>
                      <w:i/>
                      <w:iCs/>
                      <w:color w:val="000000"/>
                      <w:sz w:val="22"/>
                      <w:szCs w:val="22"/>
                    </w:rPr>
                  </w:pPr>
                  <w:r>
                    <w:rPr>
                      <w:rFonts w:ascii="Calibri" w:hAnsi="Calibri" w:cs="Calibri"/>
                      <w:i/>
                      <w:iCs/>
                      <w:color w:val="000000"/>
                      <w:sz w:val="22"/>
                      <w:szCs w:val="22"/>
                    </w:rPr>
                    <w:t>120</w:t>
                  </w:r>
                </w:p>
              </w:tc>
              <w:tc>
                <w:tcPr>
                  <w:tcW w:w="1237" w:type="dxa"/>
                  <w:tcBorders>
                    <w:top w:val="nil"/>
                    <w:left w:val="nil"/>
                    <w:bottom w:val="nil"/>
                    <w:right w:val="nil"/>
                  </w:tcBorders>
                  <w:shd w:val="clear" w:color="auto" w:fill="auto"/>
                  <w:noWrap/>
                  <w:vAlign w:val="bottom"/>
                  <w:hideMark/>
                </w:tcPr>
                <w:p w14:paraId="578E9581" w14:textId="77777777" w:rsidR="003A7FAF" w:rsidRDefault="003A7FAF" w:rsidP="003A7FAF">
                  <w:pPr>
                    <w:jc w:val="center"/>
                    <w:rPr>
                      <w:rFonts w:ascii="Calibri" w:hAnsi="Calibri" w:cs="Calibri"/>
                      <w:i/>
                      <w:iCs/>
                      <w:color w:val="000000"/>
                      <w:sz w:val="22"/>
                      <w:szCs w:val="22"/>
                      <w:u w:val="single"/>
                    </w:rPr>
                  </w:pPr>
                  <w:r>
                    <w:rPr>
                      <w:rFonts w:ascii="Calibri" w:hAnsi="Calibri" w:cs="Calibri"/>
                      <w:i/>
                      <w:iCs/>
                      <w:color w:val="000000"/>
                      <w:sz w:val="22"/>
                      <w:szCs w:val="22"/>
                      <w:u w:val="single"/>
                    </w:rPr>
                    <w:t>100</w:t>
                  </w:r>
                </w:p>
              </w:tc>
              <w:tc>
                <w:tcPr>
                  <w:tcW w:w="861" w:type="dxa"/>
                  <w:tcBorders>
                    <w:top w:val="nil"/>
                    <w:left w:val="nil"/>
                    <w:bottom w:val="nil"/>
                    <w:right w:val="nil"/>
                  </w:tcBorders>
                  <w:shd w:val="clear" w:color="auto" w:fill="auto"/>
                  <w:noWrap/>
                  <w:vAlign w:val="bottom"/>
                  <w:hideMark/>
                </w:tcPr>
                <w:p w14:paraId="140A643C" w14:textId="77777777" w:rsidR="003A7FAF" w:rsidRDefault="003A7FAF" w:rsidP="003A7FAF">
                  <w:pPr>
                    <w:jc w:val="center"/>
                    <w:rPr>
                      <w:rFonts w:ascii="Calibri" w:hAnsi="Calibri" w:cs="Calibri"/>
                      <w:i/>
                      <w:iCs/>
                      <w:color w:val="000000"/>
                      <w:sz w:val="22"/>
                      <w:szCs w:val="22"/>
                    </w:rPr>
                  </w:pPr>
                  <w:r>
                    <w:rPr>
                      <w:rFonts w:ascii="Calibri" w:hAnsi="Calibri" w:cs="Calibri"/>
                      <w:i/>
                      <w:iCs/>
                      <w:color w:val="000000"/>
                      <w:sz w:val="22"/>
                      <w:szCs w:val="22"/>
                    </w:rPr>
                    <w:t>80</w:t>
                  </w:r>
                </w:p>
              </w:tc>
              <w:tc>
                <w:tcPr>
                  <w:tcW w:w="1640" w:type="dxa"/>
                  <w:tcBorders>
                    <w:top w:val="nil"/>
                    <w:left w:val="nil"/>
                    <w:bottom w:val="nil"/>
                    <w:right w:val="single" w:sz="12" w:space="0" w:color="auto"/>
                  </w:tcBorders>
                  <w:shd w:val="clear" w:color="auto" w:fill="auto"/>
                  <w:noWrap/>
                  <w:vAlign w:val="bottom"/>
                  <w:hideMark/>
                </w:tcPr>
                <w:p w14:paraId="6DB41AA0" w14:textId="0900967D" w:rsidR="003A7FAF" w:rsidRDefault="003A7FAF" w:rsidP="003A7FAF">
                  <w:pPr>
                    <w:rPr>
                      <w:rFonts w:ascii="Calibri" w:hAnsi="Calibri" w:cs="Calibri"/>
                      <w:i/>
                      <w:iCs/>
                      <w:color w:val="000000"/>
                      <w:sz w:val="22"/>
                      <w:szCs w:val="22"/>
                    </w:rPr>
                  </w:pPr>
                </w:p>
              </w:tc>
            </w:tr>
            <w:tr w:rsidR="003A7FAF" w14:paraId="0E0E0670" w14:textId="77777777" w:rsidTr="003A7FAF">
              <w:trPr>
                <w:trHeight w:val="300"/>
              </w:trPr>
              <w:tc>
                <w:tcPr>
                  <w:tcW w:w="1300" w:type="dxa"/>
                  <w:tcBorders>
                    <w:top w:val="single" w:sz="4" w:space="0" w:color="auto"/>
                    <w:left w:val="single" w:sz="12" w:space="0" w:color="auto"/>
                    <w:bottom w:val="single" w:sz="4" w:space="0" w:color="auto"/>
                    <w:right w:val="nil"/>
                  </w:tcBorders>
                  <w:shd w:val="clear" w:color="auto" w:fill="auto"/>
                  <w:noWrap/>
                  <w:vAlign w:val="bottom"/>
                  <w:hideMark/>
                </w:tcPr>
                <w:p w14:paraId="71AF41BF" w14:textId="77777777" w:rsidR="003A7FAF" w:rsidRDefault="003A7FAF" w:rsidP="003A7FAF">
                  <w:pPr>
                    <w:rPr>
                      <w:rFonts w:ascii="Calibri" w:hAnsi="Calibri" w:cs="Calibri"/>
                      <w:i/>
                      <w:iCs/>
                      <w:color w:val="000000"/>
                      <w:sz w:val="22"/>
                      <w:szCs w:val="22"/>
                    </w:rPr>
                  </w:pPr>
                  <w:r>
                    <w:rPr>
                      <w:rFonts w:ascii="Calibri" w:hAnsi="Calibri" w:cs="Calibri"/>
                      <w:i/>
                      <w:iCs/>
                      <w:color w:val="000000"/>
                      <w:sz w:val="22"/>
                      <w:szCs w:val="22"/>
                    </w:rPr>
                    <w:t>Inner 10</w:t>
                  </w:r>
                </w:p>
              </w:tc>
              <w:tc>
                <w:tcPr>
                  <w:tcW w:w="1803" w:type="dxa"/>
                  <w:tcBorders>
                    <w:top w:val="single" w:sz="4" w:space="0" w:color="auto"/>
                    <w:left w:val="nil"/>
                    <w:bottom w:val="single" w:sz="4" w:space="0" w:color="auto"/>
                    <w:right w:val="nil"/>
                  </w:tcBorders>
                  <w:shd w:val="clear" w:color="auto" w:fill="auto"/>
                  <w:noWrap/>
                  <w:vAlign w:val="bottom"/>
                  <w:hideMark/>
                </w:tcPr>
                <w:p w14:paraId="6B7A2FA0" w14:textId="77777777" w:rsidR="003A7FAF" w:rsidRDefault="003A7FAF" w:rsidP="003A7FAF">
                  <w:pPr>
                    <w:rPr>
                      <w:rFonts w:ascii="Calibri" w:hAnsi="Calibri" w:cs="Calibri"/>
                      <w:i/>
                      <w:iCs/>
                      <w:color w:val="000000"/>
                      <w:sz w:val="22"/>
                      <w:szCs w:val="22"/>
                    </w:rPr>
                  </w:pPr>
                  <w:r>
                    <w:rPr>
                      <w:rFonts w:ascii="Calibri" w:hAnsi="Calibri" w:cs="Calibri"/>
                      <w:i/>
                      <w:iCs/>
                      <w:color w:val="000000"/>
                      <w:sz w:val="22"/>
                      <w:szCs w:val="22"/>
                    </w:rPr>
                    <w:t>6.1</w:t>
                  </w:r>
                </w:p>
              </w:tc>
              <w:tc>
                <w:tcPr>
                  <w:tcW w:w="1237" w:type="dxa"/>
                  <w:tcBorders>
                    <w:top w:val="single" w:sz="4" w:space="0" w:color="auto"/>
                    <w:left w:val="nil"/>
                    <w:bottom w:val="single" w:sz="4" w:space="0" w:color="auto"/>
                    <w:right w:val="nil"/>
                  </w:tcBorders>
                  <w:shd w:val="clear" w:color="auto" w:fill="auto"/>
                  <w:noWrap/>
                  <w:vAlign w:val="bottom"/>
                  <w:hideMark/>
                </w:tcPr>
                <w:p w14:paraId="4981F50D" w14:textId="77777777" w:rsidR="003A7FAF" w:rsidRDefault="003A7FAF" w:rsidP="003A7FAF">
                  <w:pPr>
                    <w:rPr>
                      <w:rFonts w:ascii="Calibri" w:hAnsi="Calibri" w:cs="Calibri"/>
                      <w:i/>
                      <w:iCs/>
                      <w:color w:val="000000"/>
                      <w:sz w:val="22"/>
                      <w:szCs w:val="22"/>
                      <w:u w:val="single"/>
                    </w:rPr>
                  </w:pPr>
                  <w:r>
                    <w:rPr>
                      <w:rFonts w:ascii="Calibri" w:hAnsi="Calibri" w:cs="Calibri"/>
                      <w:i/>
                      <w:iCs/>
                      <w:color w:val="000000"/>
                      <w:sz w:val="22"/>
                      <w:szCs w:val="22"/>
                      <w:u w:val="single"/>
                    </w:rPr>
                    <w:t>5</w:t>
                  </w:r>
                </w:p>
              </w:tc>
              <w:tc>
                <w:tcPr>
                  <w:tcW w:w="861" w:type="dxa"/>
                  <w:tcBorders>
                    <w:top w:val="single" w:sz="4" w:space="0" w:color="auto"/>
                    <w:left w:val="nil"/>
                    <w:bottom w:val="single" w:sz="4" w:space="0" w:color="auto"/>
                    <w:right w:val="nil"/>
                  </w:tcBorders>
                  <w:shd w:val="clear" w:color="auto" w:fill="auto"/>
                  <w:noWrap/>
                  <w:vAlign w:val="bottom"/>
                  <w:hideMark/>
                </w:tcPr>
                <w:p w14:paraId="19A2CB2B" w14:textId="77777777" w:rsidR="003A7FAF" w:rsidRDefault="003A7FAF" w:rsidP="003A7FAF">
                  <w:pPr>
                    <w:rPr>
                      <w:rFonts w:ascii="Calibri" w:hAnsi="Calibri" w:cs="Calibri"/>
                      <w:i/>
                      <w:iCs/>
                      <w:color w:val="000000"/>
                      <w:sz w:val="22"/>
                      <w:szCs w:val="22"/>
                    </w:rPr>
                  </w:pPr>
                  <w:r>
                    <w:rPr>
                      <w:rFonts w:ascii="Calibri" w:hAnsi="Calibri" w:cs="Calibri"/>
                      <w:i/>
                      <w:iCs/>
                      <w:color w:val="000000"/>
                      <w:sz w:val="22"/>
                      <w:szCs w:val="22"/>
                    </w:rPr>
                    <w:t>4</w:t>
                  </w:r>
                </w:p>
              </w:tc>
              <w:tc>
                <w:tcPr>
                  <w:tcW w:w="1640" w:type="dxa"/>
                  <w:tcBorders>
                    <w:top w:val="single" w:sz="4" w:space="0" w:color="auto"/>
                    <w:left w:val="nil"/>
                    <w:bottom w:val="single" w:sz="4" w:space="0" w:color="auto"/>
                    <w:right w:val="single" w:sz="12" w:space="0" w:color="auto"/>
                  </w:tcBorders>
                  <w:shd w:val="clear" w:color="auto" w:fill="auto"/>
                  <w:noWrap/>
                  <w:vAlign w:val="bottom"/>
                  <w:hideMark/>
                </w:tcPr>
                <w:p w14:paraId="1558E320" w14:textId="77777777" w:rsidR="003A7FAF" w:rsidRDefault="003A7FAF" w:rsidP="003A7FAF">
                  <w:pPr>
                    <w:rPr>
                      <w:rFonts w:ascii="Calibri" w:hAnsi="Calibri" w:cs="Calibri"/>
                      <w:i/>
                      <w:iCs/>
                      <w:color w:val="000000"/>
                      <w:sz w:val="22"/>
                      <w:szCs w:val="22"/>
                    </w:rPr>
                  </w:pPr>
                  <w:r>
                    <w:rPr>
                      <w:rFonts w:ascii="Calibri" w:hAnsi="Calibri" w:cs="Calibri"/>
                      <w:i/>
                      <w:iCs/>
                      <w:color w:val="000000"/>
                      <w:sz w:val="22"/>
                      <w:szCs w:val="22"/>
                    </w:rPr>
                    <w:t>1</w:t>
                  </w:r>
                </w:p>
              </w:tc>
            </w:tr>
            <w:tr w:rsidR="003A7FAF" w14:paraId="4652D275" w14:textId="77777777" w:rsidTr="003A7FAF">
              <w:trPr>
                <w:trHeight w:val="300"/>
              </w:trPr>
              <w:tc>
                <w:tcPr>
                  <w:tcW w:w="1300" w:type="dxa"/>
                  <w:tcBorders>
                    <w:top w:val="nil"/>
                    <w:left w:val="single" w:sz="12" w:space="0" w:color="auto"/>
                    <w:bottom w:val="single" w:sz="4" w:space="0" w:color="auto"/>
                    <w:right w:val="nil"/>
                  </w:tcBorders>
                  <w:shd w:val="clear" w:color="auto" w:fill="auto"/>
                  <w:noWrap/>
                  <w:vAlign w:val="bottom"/>
                  <w:hideMark/>
                </w:tcPr>
                <w:p w14:paraId="4B19B8EC" w14:textId="77777777" w:rsidR="003A7FAF" w:rsidRDefault="003A7FAF" w:rsidP="003A7FAF">
                  <w:pPr>
                    <w:rPr>
                      <w:rFonts w:ascii="Calibri" w:hAnsi="Calibri" w:cs="Calibri"/>
                      <w:i/>
                      <w:iCs/>
                      <w:color w:val="000000"/>
                      <w:sz w:val="22"/>
                      <w:szCs w:val="22"/>
                    </w:rPr>
                  </w:pPr>
                  <w:r>
                    <w:rPr>
                      <w:rFonts w:ascii="Calibri" w:hAnsi="Calibri" w:cs="Calibri"/>
                      <w:i/>
                      <w:iCs/>
                      <w:color w:val="000000"/>
                      <w:sz w:val="22"/>
                      <w:szCs w:val="22"/>
                    </w:rPr>
                    <w:t>10</w:t>
                  </w:r>
                </w:p>
              </w:tc>
              <w:tc>
                <w:tcPr>
                  <w:tcW w:w="1803" w:type="dxa"/>
                  <w:tcBorders>
                    <w:top w:val="nil"/>
                    <w:left w:val="nil"/>
                    <w:bottom w:val="single" w:sz="4" w:space="0" w:color="auto"/>
                    <w:right w:val="nil"/>
                  </w:tcBorders>
                  <w:shd w:val="clear" w:color="auto" w:fill="auto"/>
                  <w:noWrap/>
                  <w:vAlign w:val="bottom"/>
                  <w:hideMark/>
                </w:tcPr>
                <w:p w14:paraId="34D82574" w14:textId="77777777" w:rsidR="003A7FAF" w:rsidRDefault="003A7FAF" w:rsidP="003A7FAF">
                  <w:pPr>
                    <w:rPr>
                      <w:rFonts w:ascii="Calibri" w:hAnsi="Calibri" w:cs="Calibri"/>
                      <w:i/>
                      <w:iCs/>
                      <w:color w:val="000000"/>
                      <w:sz w:val="22"/>
                      <w:szCs w:val="22"/>
                    </w:rPr>
                  </w:pPr>
                  <w:r>
                    <w:rPr>
                      <w:rFonts w:ascii="Calibri" w:hAnsi="Calibri" w:cs="Calibri"/>
                      <w:i/>
                      <w:iCs/>
                      <w:color w:val="000000"/>
                      <w:sz w:val="22"/>
                      <w:szCs w:val="22"/>
                    </w:rPr>
                    <w:t>12.2</w:t>
                  </w:r>
                </w:p>
              </w:tc>
              <w:tc>
                <w:tcPr>
                  <w:tcW w:w="1237" w:type="dxa"/>
                  <w:tcBorders>
                    <w:top w:val="nil"/>
                    <w:left w:val="nil"/>
                    <w:bottom w:val="single" w:sz="4" w:space="0" w:color="auto"/>
                    <w:right w:val="nil"/>
                  </w:tcBorders>
                  <w:shd w:val="clear" w:color="auto" w:fill="auto"/>
                  <w:noWrap/>
                  <w:vAlign w:val="bottom"/>
                  <w:hideMark/>
                </w:tcPr>
                <w:p w14:paraId="6321A64F" w14:textId="77777777" w:rsidR="003A7FAF" w:rsidRDefault="003A7FAF" w:rsidP="003A7FAF">
                  <w:pPr>
                    <w:rPr>
                      <w:rFonts w:ascii="Calibri" w:hAnsi="Calibri" w:cs="Calibri"/>
                      <w:i/>
                      <w:iCs/>
                      <w:color w:val="000000"/>
                      <w:sz w:val="22"/>
                      <w:szCs w:val="22"/>
                      <w:u w:val="single"/>
                    </w:rPr>
                  </w:pPr>
                  <w:r>
                    <w:rPr>
                      <w:rFonts w:ascii="Calibri" w:hAnsi="Calibri" w:cs="Calibri"/>
                      <w:i/>
                      <w:iCs/>
                      <w:color w:val="000000"/>
                      <w:sz w:val="22"/>
                      <w:szCs w:val="22"/>
                      <w:u w:val="single"/>
                    </w:rPr>
                    <w:t>10</w:t>
                  </w:r>
                </w:p>
              </w:tc>
              <w:tc>
                <w:tcPr>
                  <w:tcW w:w="861" w:type="dxa"/>
                  <w:tcBorders>
                    <w:top w:val="nil"/>
                    <w:left w:val="nil"/>
                    <w:bottom w:val="single" w:sz="4" w:space="0" w:color="auto"/>
                    <w:right w:val="nil"/>
                  </w:tcBorders>
                  <w:shd w:val="clear" w:color="auto" w:fill="auto"/>
                  <w:noWrap/>
                  <w:vAlign w:val="bottom"/>
                  <w:hideMark/>
                </w:tcPr>
                <w:p w14:paraId="1CF6165E" w14:textId="77777777" w:rsidR="003A7FAF" w:rsidRDefault="003A7FAF" w:rsidP="003A7FAF">
                  <w:pPr>
                    <w:rPr>
                      <w:rFonts w:ascii="Calibri" w:hAnsi="Calibri" w:cs="Calibri"/>
                      <w:i/>
                      <w:iCs/>
                      <w:color w:val="000000"/>
                      <w:sz w:val="22"/>
                      <w:szCs w:val="22"/>
                    </w:rPr>
                  </w:pPr>
                  <w:r>
                    <w:rPr>
                      <w:rFonts w:ascii="Calibri" w:hAnsi="Calibri" w:cs="Calibri"/>
                      <w:i/>
                      <w:iCs/>
                      <w:color w:val="000000"/>
                      <w:sz w:val="22"/>
                      <w:szCs w:val="22"/>
                    </w:rPr>
                    <w:t>8</w:t>
                  </w:r>
                </w:p>
              </w:tc>
              <w:tc>
                <w:tcPr>
                  <w:tcW w:w="1640" w:type="dxa"/>
                  <w:tcBorders>
                    <w:top w:val="nil"/>
                    <w:left w:val="nil"/>
                    <w:bottom w:val="single" w:sz="4" w:space="0" w:color="auto"/>
                    <w:right w:val="single" w:sz="12" w:space="0" w:color="auto"/>
                  </w:tcBorders>
                  <w:shd w:val="clear" w:color="auto" w:fill="auto"/>
                  <w:noWrap/>
                  <w:vAlign w:val="bottom"/>
                  <w:hideMark/>
                </w:tcPr>
                <w:p w14:paraId="27C4DCAE" w14:textId="77777777" w:rsidR="003A7FAF" w:rsidRDefault="003A7FAF" w:rsidP="003A7FAF">
                  <w:pPr>
                    <w:rPr>
                      <w:rFonts w:ascii="Calibri" w:hAnsi="Calibri" w:cs="Calibri"/>
                      <w:i/>
                      <w:iCs/>
                      <w:color w:val="000000"/>
                      <w:sz w:val="22"/>
                      <w:szCs w:val="22"/>
                    </w:rPr>
                  </w:pPr>
                  <w:r>
                    <w:rPr>
                      <w:rFonts w:ascii="Calibri" w:hAnsi="Calibri" w:cs="Calibri"/>
                      <w:i/>
                      <w:iCs/>
                      <w:color w:val="000000"/>
                      <w:sz w:val="22"/>
                      <w:szCs w:val="22"/>
                    </w:rPr>
                    <w:t>1</w:t>
                  </w:r>
                </w:p>
              </w:tc>
            </w:tr>
            <w:tr w:rsidR="003A7FAF" w14:paraId="2FE7D957" w14:textId="77777777" w:rsidTr="003A7FAF">
              <w:trPr>
                <w:trHeight w:val="300"/>
              </w:trPr>
              <w:tc>
                <w:tcPr>
                  <w:tcW w:w="1300" w:type="dxa"/>
                  <w:tcBorders>
                    <w:top w:val="nil"/>
                    <w:left w:val="single" w:sz="12" w:space="0" w:color="auto"/>
                    <w:bottom w:val="single" w:sz="4" w:space="0" w:color="auto"/>
                    <w:right w:val="nil"/>
                  </w:tcBorders>
                  <w:shd w:val="clear" w:color="auto" w:fill="auto"/>
                  <w:noWrap/>
                  <w:vAlign w:val="bottom"/>
                  <w:hideMark/>
                </w:tcPr>
                <w:p w14:paraId="7260A4C6" w14:textId="77777777" w:rsidR="003A7FAF" w:rsidRDefault="003A7FAF" w:rsidP="003A7FAF">
                  <w:pPr>
                    <w:rPr>
                      <w:rFonts w:ascii="Calibri" w:hAnsi="Calibri" w:cs="Calibri"/>
                      <w:i/>
                      <w:iCs/>
                      <w:color w:val="000000"/>
                      <w:sz w:val="22"/>
                      <w:szCs w:val="22"/>
                    </w:rPr>
                  </w:pPr>
                  <w:r>
                    <w:rPr>
                      <w:rFonts w:ascii="Calibri" w:hAnsi="Calibri" w:cs="Calibri"/>
                      <w:i/>
                      <w:iCs/>
                      <w:color w:val="000000"/>
                      <w:sz w:val="22"/>
                      <w:szCs w:val="22"/>
                    </w:rPr>
                    <w:t>9</w:t>
                  </w:r>
                </w:p>
              </w:tc>
              <w:tc>
                <w:tcPr>
                  <w:tcW w:w="1803" w:type="dxa"/>
                  <w:tcBorders>
                    <w:top w:val="nil"/>
                    <w:left w:val="nil"/>
                    <w:bottom w:val="single" w:sz="4" w:space="0" w:color="auto"/>
                    <w:right w:val="nil"/>
                  </w:tcBorders>
                  <w:shd w:val="clear" w:color="auto" w:fill="auto"/>
                  <w:noWrap/>
                  <w:vAlign w:val="bottom"/>
                  <w:hideMark/>
                </w:tcPr>
                <w:p w14:paraId="009E2AB5" w14:textId="77777777" w:rsidR="003A7FAF" w:rsidRDefault="003A7FAF" w:rsidP="003A7FAF">
                  <w:pPr>
                    <w:rPr>
                      <w:rFonts w:ascii="Calibri" w:hAnsi="Calibri" w:cs="Calibri"/>
                      <w:i/>
                      <w:iCs/>
                      <w:color w:val="000000"/>
                      <w:sz w:val="22"/>
                      <w:szCs w:val="22"/>
                    </w:rPr>
                  </w:pPr>
                  <w:r>
                    <w:rPr>
                      <w:rFonts w:ascii="Calibri" w:hAnsi="Calibri" w:cs="Calibri"/>
                      <w:i/>
                      <w:iCs/>
                      <w:color w:val="000000"/>
                      <w:sz w:val="22"/>
                      <w:szCs w:val="22"/>
                    </w:rPr>
                    <w:t>24.4</w:t>
                  </w:r>
                </w:p>
              </w:tc>
              <w:tc>
                <w:tcPr>
                  <w:tcW w:w="1237" w:type="dxa"/>
                  <w:tcBorders>
                    <w:top w:val="nil"/>
                    <w:left w:val="nil"/>
                    <w:bottom w:val="single" w:sz="4" w:space="0" w:color="auto"/>
                    <w:right w:val="nil"/>
                  </w:tcBorders>
                  <w:shd w:val="clear" w:color="auto" w:fill="auto"/>
                  <w:noWrap/>
                  <w:vAlign w:val="bottom"/>
                  <w:hideMark/>
                </w:tcPr>
                <w:p w14:paraId="4ED90F16" w14:textId="77777777" w:rsidR="003A7FAF" w:rsidRDefault="003A7FAF" w:rsidP="003A7FAF">
                  <w:pPr>
                    <w:rPr>
                      <w:rFonts w:ascii="Calibri" w:hAnsi="Calibri" w:cs="Calibri"/>
                      <w:i/>
                      <w:iCs/>
                      <w:color w:val="000000"/>
                      <w:sz w:val="22"/>
                      <w:szCs w:val="22"/>
                      <w:u w:val="single"/>
                    </w:rPr>
                  </w:pPr>
                  <w:r>
                    <w:rPr>
                      <w:rFonts w:ascii="Calibri" w:hAnsi="Calibri" w:cs="Calibri"/>
                      <w:i/>
                      <w:iCs/>
                      <w:color w:val="000000"/>
                      <w:sz w:val="22"/>
                      <w:szCs w:val="22"/>
                      <w:u w:val="single"/>
                    </w:rPr>
                    <w:t>20</w:t>
                  </w:r>
                </w:p>
              </w:tc>
              <w:tc>
                <w:tcPr>
                  <w:tcW w:w="861" w:type="dxa"/>
                  <w:tcBorders>
                    <w:top w:val="nil"/>
                    <w:left w:val="nil"/>
                    <w:bottom w:val="single" w:sz="4" w:space="0" w:color="auto"/>
                    <w:right w:val="nil"/>
                  </w:tcBorders>
                  <w:shd w:val="clear" w:color="auto" w:fill="auto"/>
                  <w:noWrap/>
                  <w:vAlign w:val="bottom"/>
                  <w:hideMark/>
                </w:tcPr>
                <w:p w14:paraId="782494B5" w14:textId="77777777" w:rsidR="003A7FAF" w:rsidRDefault="003A7FAF" w:rsidP="003A7FAF">
                  <w:pPr>
                    <w:rPr>
                      <w:rFonts w:ascii="Calibri" w:hAnsi="Calibri" w:cs="Calibri"/>
                      <w:i/>
                      <w:iCs/>
                      <w:color w:val="000000"/>
                      <w:sz w:val="22"/>
                      <w:szCs w:val="22"/>
                    </w:rPr>
                  </w:pPr>
                  <w:r>
                    <w:rPr>
                      <w:rFonts w:ascii="Calibri" w:hAnsi="Calibri" w:cs="Calibri"/>
                      <w:i/>
                      <w:iCs/>
                      <w:color w:val="000000"/>
                      <w:sz w:val="22"/>
                      <w:szCs w:val="22"/>
                    </w:rPr>
                    <w:t>16</w:t>
                  </w:r>
                </w:p>
              </w:tc>
              <w:tc>
                <w:tcPr>
                  <w:tcW w:w="1640" w:type="dxa"/>
                  <w:tcBorders>
                    <w:top w:val="nil"/>
                    <w:left w:val="nil"/>
                    <w:bottom w:val="single" w:sz="4" w:space="0" w:color="auto"/>
                    <w:right w:val="single" w:sz="12" w:space="0" w:color="auto"/>
                  </w:tcBorders>
                  <w:shd w:val="clear" w:color="auto" w:fill="auto"/>
                  <w:noWrap/>
                  <w:vAlign w:val="bottom"/>
                  <w:hideMark/>
                </w:tcPr>
                <w:p w14:paraId="2E69E7A1" w14:textId="77777777" w:rsidR="003A7FAF" w:rsidRDefault="003A7FAF" w:rsidP="003A7FAF">
                  <w:pPr>
                    <w:rPr>
                      <w:rFonts w:ascii="Calibri" w:hAnsi="Calibri" w:cs="Calibri"/>
                      <w:i/>
                      <w:iCs/>
                      <w:color w:val="000000"/>
                      <w:sz w:val="22"/>
                      <w:szCs w:val="22"/>
                    </w:rPr>
                  </w:pPr>
                  <w:r>
                    <w:rPr>
                      <w:rFonts w:ascii="Calibri" w:hAnsi="Calibri" w:cs="Calibri"/>
                      <w:i/>
                      <w:iCs/>
                      <w:color w:val="000000"/>
                      <w:sz w:val="22"/>
                      <w:szCs w:val="22"/>
                    </w:rPr>
                    <w:t>1</w:t>
                  </w:r>
                </w:p>
              </w:tc>
            </w:tr>
            <w:tr w:rsidR="003A7FAF" w14:paraId="5D0B4ED4" w14:textId="77777777" w:rsidTr="003A7FAF">
              <w:trPr>
                <w:trHeight w:val="300"/>
              </w:trPr>
              <w:tc>
                <w:tcPr>
                  <w:tcW w:w="1300" w:type="dxa"/>
                  <w:tcBorders>
                    <w:top w:val="nil"/>
                    <w:left w:val="single" w:sz="12" w:space="0" w:color="auto"/>
                    <w:bottom w:val="single" w:sz="4" w:space="0" w:color="auto"/>
                    <w:right w:val="nil"/>
                  </w:tcBorders>
                  <w:shd w:val="clear" w:color="auto" w:fill="auto"/>
                  <w:noWrap/>
                  <w:vAlign w:val="bottom"/>
                  <w:hideMark/>
                </w:tcPr>
                <w:p w14:paraId="6C89ADE1" w14:textId="77777777" w:rsidR="003A7FAF" w:rsidRDefault="003A7FAF" w:rsidP="003A7FAF">
                  <w:pPr>
                    <w:rPr>
                      <w:rFonts w:ascii="Calibri" w:hAnsi="Calibri" w:cs="Calibri"/>
                      <w:i/>
                      <w:iCs/>
                      <w:color w:val="000000"/>
                      <w:sz w:val="22"/>
                      <w:szCs w:val="22"/>
                    </w:rPr>
                  </w:pPr>
                  <w:r>
                    <w:rPr>
                      <w:rFonts w:ascii="Calibri" w:hAnsi="Calibri" w:cs="Calibri"/>
                      <w:i/>
                      <w:iCs/>
                      <w:color w:val="000000"/>
                      <w:sz w:val="22"/>
                      <w:szCs w:val="22"/>
                    </w:rPr>
                    <w:t>8</w:t>
                  </w:r>
                </w:p>
              </w:tc>
              <w:tc>
                <w:tcPr>
                  <w:tcW w:w="1803" w:type="dxa"/>
                  <w:tcBorders>
                    <w:top w:val="nil"/>
                    <w:left w:val="nil"/>
                    <w:bottom w:val="single" w:sz="4" w:space="0" w:color="auto"/>
                    <w:right w:val="nil"/>
                  </w:tcBorders>
                  <w:shd w:val="clear" w:color="auto" w:fill="auto"/>
                  <w:noWrap/>
                  <w:vAlign w:val="bottom"/>
                  <w:hideMark/>
                </w:tcPr>
                <w:p w14:paraId="78E07151" w14:textId="77777777" w:rsidR="003A7FAF" w:rsidRDefault="003A7FAF" w:rsidP="003A7FAF">
                  <w:pPr>
                    <w:rPr>
                      <w:rFonts w:ascii="Calibri" w:hAnsi="Calibri" w:cs="Calibri"/>
                      <w:i/>
                      <w:iCs/>
                      <w:color w:val="000000"/>
                      <w:sz w:val="22"/>
                      <w:szCs w:val="22"/>
                    </w:rPr>
                  </w:pPr>
                  <w:r>
                    <w:rPr>
                      <w:rFonts w:ascii="Calibri" w:hAnsi="Calibri" w:cs="Calibri"/>
                      <w:i/>
                      <w:iCs/>
                      <w:color w:val="000000"/>
                      <w:sz w:val="22"/>
                      <w:szCs w:val="22"/>
                    </w:rPr>
                    <w:t>36.6</w:t>
                  </w:r>
                </w:p>
              </w:tc>
              <w:tc>
                <w:tcPr>
                  <w:tcW w:w="1237" w:type="dxa"/>
                  <w:tcBorders>
                    <w:top w:val="nil"/>
                    <w:left w:val="nil"/>
                    <w:bottom w:val="single" w:sz="4" w:space="0" w:color="auto"/>
                    <w:right w:val="nil"/>
                  </w:tcBorders>
                  <w:shd w:val="clear" w:color="auto" w:fill="auto"/>
                  <w:noWrap/>
                  <w:vAlign w:val="bottom"/>
                  <w:hideMark/>
                </w:tcPr>
                <w:p w14:paraId="556835DF" w14:textId="77777777" w:rsidR="003A7FAF" w:rsidRDefault="003A7FAF" w:rsidP="003A7FAF">
                  <w:pPr>
                    <w:rPr>
                      <w:rFonts w:ascii="Calibri" w:hAnsi="Calibri" w:cs="Calibri"/>
                      <w:i/>
                      <w:iCs/>
                      <w:color w:val="000000"/>
                      <w:sz w:val="22"/>
                      <w:szCs w:val="22"/>
                      <w:u w:val="single"/>
                    </w:rPr>
                  </w:pPr>
                  <w:r>
                    <w:rPr>
                      <w:rFonts w:ascii="Calibri" w:hAnsi="Calibri" w:cs="Calibri"/>
                      <w:i/>
                      <w:iCs/>
                      <w:color w:val="000000"/>
                      <w:sz w:val="22"/>
                      <w:szCs w:val="22"/>
                      <w:u w:val="single"/>
                    </w:rPr>
                    <w:t>30</w:t>
                  </w:r>
                </w:p>
              </w:tc>
              <w:tc>
                <w:tcPr>
                  <w:tcW w:w="861" w:type="dxa"/>
                  <w:tcBorders>
                    <w:top w:val="nil"/>
                    <w:left w:val="nil"/>
                    <w:bottom w:val="single" w:sz="4" w:space="0" w:color="auto"/>
                    <w:right w:val="nil"/>
                  </w:tcBorders>
                  <w:shd w:val="clear" w:color="auto" w:fill="auto"/>
                  <w:noWrap/>
                  <w:vAlign w:val="bottom"/>
                  <w:hideMark/>
                </w:tcPr>
                <w:p w14:paraId="19E7992F" w14:textId="77777777" w:rsidR="003A7FAF" w:rsidRDefault="003A7FAF" w:rsidP="003A7FAF">
                  <w:pPr>
                    <w:rPr>
                      <w:rFonts w:ascii="Calibri" w:hAnsi="Calibri" w:cs="Calibri"/>
                      <w:i/>
                      <w:iCs/>
                      <w:color w:val="000000"/>
                      <w:sz w:val="22"/>
                      <w:szCs w:val="22"/>
                    </w:rPr>
                  </w:pPr>
                  <w:r>
                    <w:rPr>
                      <w:rFonts w:ascii="Calibri" w:hAnsi="Calibri" w:cs="Calibri"/>
                      <w:i/>
                      <w:iCs/>
                      <w:color w:val="000000"/>
                      <w:sz w:val="22"/>
                      <w:szCs w:val="22"/>
                    </w:rPr>
                    <w:t>24</w:t>
                  </w:r>
                </w:p>
              </w:tc>
              <w:tc>
                <w:tcPr>
                  <w:tcW w:w="1640" w:type="dxa"/>
                  <w:tcBorders>
                    <w:top w:val="nil"/>
                    <w:left w:val="nil"/>
                    <w:bottom w:val="single" w:sz="4" w:space="0" w:color="auto"/>
                    <w:right w:val="single" w:sz="12" w:space="0" w:color="auto"/>
                  </w:tcBorders>
                  <w:shd w:val="clear" w:color="auto" w:fill="auto"/>
                  <w:noWrap/>
                  <w:vAlign w:val="bottom"/>
                  <w:hideMark/>
                </w:tcPr>
                <w:p w14:paraId="64EC6C80" w14:textId="0A1052EB" w:rsidR="003A7FAF" w:rsidRDefault="00DB7CD0" w:rsidP="003A7FAF">
                  <w:pPr>
                    <w:rPr>
                      <w:rFonts w:ascii="Calibri" w:hAnsi="Calibri" w:cs="Calibri"/>
                      <w:i/>
                      <w:iCs/>
                      <w:color w:val="000000"/>
                      <w:sz w:val="22"/>
                      <w:szCs w:val="22"/>
                    </w:rPr>
                  </w:pPr>
                  <w:r>
                    <w:rPr>
                      <w:rFonts w:ascii="Calibri" w:hAnsi="Calibri" w:cs="Calibri"/>
                      <w:i/>
                      <w:iCs/>
                      <w:color w:val="000000"/>
                      <w:sz w:val="22"/>
                      <w:szCs w:val="22"/>
                    </w:rPr>
                    <w:t>1</w:t>
                  </w:r>
                </w:p>
              </w:tc>
            </w:tr>
            <w:tr w:rsidR="003A7FAF" w14:paraId="0DFF7A5E" w14:textId="77777777" w:rsidTr="003A7FAF">
              <w:trPr>
                <w:trHeight w:val="300"/>
              </w:trPr>
              <w:tc>
                <w:tcPr>
                  <w:tcW w:w="1300" w:type="dxa"/>
                  <w:tcBorders>
                    <w:top w:val="nil"/>
                    <w:left w:val="single" w:sz="12" w:space="0" w:color="auto"/>
                    <w:bottom w:val="single" w:sz="4" w:space="0" w:color="auto"/>
                    <w:right w:val="nil"/>
                  </w:tcBorders>
                  <w:shd w:val="clear" w:color="auto" w:fill="auto"/>
                  <w:noWrap/>
                  <w:vAlign w:val="bottom"/>
                  <w:hideMark/>
                </w:tcPr>
                <w:p w14:paraId="15DBFD2D" w14:textId="77777777" w:rsidR="003A7FAF" w:rsidRDefault="003A7FAF" w:rsidP="003A7FAF">
                  <w:pPr>
                    <w:rPr>
                      <w:rFonts w:ascii="Calibri" w:hAnsi="Calibri" w:cs="Calibri"/>
                      <w:i/>
                      <w:iCs/>
                      <w:color w:val="000000"/>
                      <w:sz w:val="22"/>
                      <w:szCs w:val="22"/>
                    </w:rPr>
                  </w:pPr>
                  <w:r>
                    <w:rPr>
                      <w:rFonts w:ascii="Calibri" w:hAnsi="Calibri" w:cs="Calibri"/>
                      <w:i/>
                      <w:iCs/>
                      <w:color w:val="000000"/>
                      <w:sz w:val="22"/>
                      <w:szCs w:val="22"/>
                    </w:rPr>
                    <w:t>7</w:t>
                  </w:r>
                </w:p>
              </w:tc>
              <w:tc>
                <w:tcPr>
                  <w:tcW w:w="1803" w:type="dxa"/>
                  <w:tcBorders>
                    <w:top w:val="nil"/>
                    <w:left w:val="nil"/>
                    <w:bottom w:val="single" w:sz="4" w:space="0" w:color="auto"/>
                    <w:right w:val="nil"/>
                  </w:tcBorders>
                  <w:shd w:val="clear" w:color="auto" w:fill="auto"/>
                  <w:noWrap/>
                  <w:vAlign w:val="bottom"/>
                  <w:hideMark/>
                </w:tcPr>
                <w:p w14:paraId="338C58E0" w14:textId="77777777" w:rsidR="003A7FAF" w:rsidRDefault="003A7FAF" w:rsidP="003A7FAF">
                  <w:pPr>
                    <w:rPr>
                      <w:rFonts w:ascii="Calibri" w:hAnsi="Calibri" w:cs="Calibri"/>
                      <w:i/>
                      <w:iCs/>
                      <w:color w:val="000000"/>
                      <w:sz w:val="22"/>
                      <w:szCs w:val="22"/>
                    </w:rPr>
                  </w:pPr>
                  <w:r>
                    <w:rPr>
                      <w:rFonts w:ascii="Calibri" w:hAnsi="Calibri" w:cs="Calibri"/>
                      <w:i/>
                      <w:iCs/>
                      <w:color w:val="000000"/>
                      <w:sz w:val="22"/>
                      <w:szCs w:val="22"/>
                    </w:rPr>
                    <w:t>48.8</w:t>
                  </w:r>
                </w:p>
              </w:tc>
              <w:tc>
                <w:tcPr>
                  <w:tcW w:w="1237" w:type="dxa"/>
                  <w:tcBorders>
                    <w:top w:val="nil"/>
                    <w:left w:val="nil"/>
                    <w:bottom w:val="single" w:sz="4" w:space="0" w:color="auto"/>
                    <w:right w:val="nil"/>
                  </w:tcBorders>
                  <w:shd w:val="clear" w:color="auto" w:fill="auto"/>
                  <w:noWrap/>
                  <w:vAlign w:val="bottom"/>
                  <w:hideMark/>
                </w:tcPr>
                <w:p w14:paraId="2A3A65B0" w14:textId="77777777" w:rsidR="003A7FAF" w:rsidRDefault="003A7FAF" w:rsidP="003A7FAF">
                  <w:pPr>
                    <w:rPr>
                      <w:rFonts w:ascii="Calibri" w:hAnsi="Calibri" w:cs="Calibri"/>
                      <w:i/>
                      <w:iCs/>
                      <w:color w:val="000000"/>
                      <w:sz w:val="22"/>
                      <w:szCs w:val="22"/>
                      <w:u w:val="single"/>
                    </w:rPr>
                  </w:pPr>
                  <w:r>
                    <w:rPr>
                      <w:rFonts w:ascii="Calibri" w:hAnsi="Calibri" w:cs="Calibri"/>
                      <w:i/>
                      <w:iCs/>
                      <w:color w:val="000000"/>
                      <w:sz w:val="22"/>
                      <w:szCs w:val="22"/>
                      <w:u w:val="single"/>
                    </w:rPr>
                    <w:t>40</w:t>
                  </w:r>
                </w:p>
              </w:tc>
              <w:tc>
                <w:tcPr>
                  <w:tcW w:w="861" w:type="dxa"/>
                  <w:tcBorders>
                    <w:top w:val="nil"/>
                    <w:left w:val="nil"/>
                    <w:bottom w:val="single" w:sz="4" w:space="0" w:color="auto"/>
                    <w:right w:val="nil"/>
                  </w:tcBorders>
                  <w:shd w:val="clear" w:color="auto" w:fill="auto"/>
                  <w:noWrap/>
                  <w:vAlign w:val="bottom"/>
                  <w:hideMark/>
                </w:tcPr>
                <w:p w14:paraId="1D5BE263" w14:textId="77777777" w:rsidR="003A7FAF" w:rsidRDefault="003A7FAF" w:rsidP="003A7FAF">
                  <w:pPr>
                    <w:rPr>
                      <w:rFonts w:ascii="Calibri" w:hAnsi="Calibri" w:cs="Calibri"/>
                      <w:i/>
                      <w:iCs/>
                      <w:color w:val="000000"/>
                      <w:sz w:val="22"/>
                      <w:szCs w:val="22"/>
                    </w:rPr>
                  </w:pPr>
                  <w:r>
                    <w:rPr>
                      <w:rFonts w:ascii="Calibri" w:hAnsi="Calibri" w:cs="Calibri"/>
                      <w:i/>
                      <w:iCs/>
                      <w:color w:val="000000"/>
                      <w:sz w:val="22"/>
                      <w:szCs w:val="22"/>
                    </w:rPr>
                    <w:t>32</w:t>
                  </w:r>
                </w:p>
              </w:tc>
              <w:tc>
                <w:tcPr>
                  <w:tcW w:w="1640" w:type="dxa"/>
                  <w:tcBorders>
                    <w:top w:val="nil"/>
                    <w:left w:val="nil"/>
                    <w:bottom w:val="single" w:sz="4" w:space="0" w:color="auto"/>
                    <w:right w:val="single" w:sz="12" w:space="0" w:color="auto"/>
                  </w:tcBorders>
                  <w:shd w:val="clear" w:color="auto" w:fill="auto"/>
                  <w:noWrap/>
                  <w:vAlign w:val="bottom"/>
                  <w:hideMark/>
                </w:tcPr>
                <w:p w14:paraId="6908B472" w14:textId="77777777" w:rsidR="003A7FAF" w:rsidRDefault="003A7FAF" w:rsidP="003A7FAF">
                  <w:pPr>
                    <w:rPr>
                      <w:rFonts w:ascii="Calibri" w:hAnsi="Calibri" w:cs="Calibri"/>
                      <w:i/>
                      <w:iCs/>
                      <w:color w:val="000000"/>
                      <w:sz w:val="22"/>
                      <w:szCs w:val="22"/>
                    </w:rPr>
                  </w:pPr>
                  <w:r>
                    <w:rPr>
                      <w:rFonts w:ascii="Calibri" w:hAnsi="Calibri" w:cs="Calibri"/>
                      <w:i/>
                      <w:iCs/>
                      <w:color w:val="000000"/>
                      <w:sz w:val="22"/>
                      <w:szCs w:val="22"/>
                    </w:rPr>
                    <w:t>2</w:t>
                  </w:r>
                </w:p>
              </w:tc>
            </w:tr>
            <w:tr w:rsidR="003A7FAF" w14:paraId="027EAA2B" w14:textId="77777777" w:rsidTr="003A7FAF">
              <w:trPr>
                <w:trHeight w:val="300"/>
              </w:trPr>
              <w:tc>
                <w:tcPr>
                  <w:tcW w:w="1300" w:type="dxa"/>
                  <w:tcBorders>
                    <w:top w:val="nil"/>
                    <w:left w:val="single" w:sz="12" w:space="0" w:color="auto"/>
                    <w:bottom w:val="single" w:sz="4" w:space="0" w:color="auto"/>
                    <w:right w:val="nil"/>
                  </w:tcBorders>
                  <w:shd w:val="clear" w:color="auto" w:fill="auto"/>
                  <w:noWrap/>
                  <w:vAlign w:val="bottom"/>
                  <w:hideMark/>
                </w:tcPr>
                <w:p w14:paraId="1D0632C8" w14:textId="77777777" w:rsidR="003A7FAF" w:rsidRDefault="003A7FAF" w:rsidP="003A7FAF">
                  <w:pPr>
                    <w:rPr>
                      <w:rFonts w:ascii="Calibri" w:hAnsi="Calibri" w:cs="Calibri"/>
                      <w:i/>
                      <w:iCs/>
                      <w:color w:val="000000"/>
                      <w:sz w:val="22"/>
                      <w:szCs w:val="22"/>
                    </w:rPr>
                  </w:pPr>
                  <w:r>
                    <w:rPr>
                      <w:rFonts w:ascii="Calibri" w:hAnsi="Calibri" w:cs="Calibri"/>
                      <w:i/>
                      <w:iCs/>
                      <w:color w:val="000000"/>
                      <w:sz w:val="22"/>
                      <w:szCs w:val="22"/>
                    </w:rPr>
                    <w:t>6</w:t>
                  </w:r>
                </w:p>
              </w:tc>
              <w:tc>
                <w:tcPr>
                  <w:tcW w:w="1803" w:type="dxa"/>
                  <w:tcBorders>
                    <w:top w:val="nil"/>
                    <w:left w:val="nil"/>
                    <w:bottom w:val="single" w:sz="4" w:space="0" w:color="auto"/>
                    <w:right w:val="nil"/>
                  </w:tcBorders>
                  <w:shd w:val="clear" w:color="auto" w:fill="auto"/>
                  <w:noWrap/>
                  <w:vAlign w:val="bottom"/>
                  <w:hideMark/>
                </w:tcPr>
                <w:p w14:paraId="11D6D2D7" w14:textId="77777777" w:rsidR="003A7FAF" w:rsidRDefault="003A7FAF" w:rsidP="003A7FAF">
                  <w:pPr>
                    <w:rPr>
                      <w:rFonts w:ascii="Calibri" w:hAnsi="Calibri" w:cs="Calibri"/>
                      <w:i/>
                      <w:iCs/>
                      <w:color w:val="000000"/>
                      <w:sz w:val="22"/>
                      <w:szCs w:val="22"/>
                    </w:rPr>
                  </w:pPr>
                  <w:r>
                    <w:rPr>
                      <w:rFonts w:ascii="Calibri" w:hAnsi="Calibri" w:cs="Calibri"/>
                      <w:i/>
                      <w:iCs/>
                      <w:color w:val="000000"/>
                      <w:sz w:val="22"/>
                      <w:szCs w:val="22"/>
                    </w:rPr>
                    <w:t>61</w:t>
                  </w:r>
                </w:p>
              </w:tc>
              <w:tc>
                <w:tcPr>
                  <w:tcW w:w="1237" w:type="dxa"/>
                  <w:tcBorders>
                    <w:top w:val="nil"/>
                    <w:left w:val="nil"/>
                    <w:bottom w:val="single" w:sz="4" w:space="0" w:color="auto"/>
                    <w:right w:val="nil"/>
                  </w:tcBorders>
                  <w:shd w:val="clear" w:color="auto" w:fill="auto"/>
                  <w:noWrap/>
                  <w:vAlign w:val="bottom"/>
                  <w:hideMark/>
                </w:tcPr>
                <w:p w14:paraId="79632DB6" w14:textId="77777777" w:rsidR="003A7FAF" w:rsidRDefault="003A7FAF" w:rsidP="003A7FAF">
                  <w:pPr>
                    <w:rPr>
                      <w:rFonts w:ascii="Calibri" w:hAnsi="Calibri" w:cs="Calibri"/>
                      <w:i/>
                      <w:iCs/>
                      <w:color w:val="000000"/>
                      <w:sz w:val="22"/>
                      <w:szCs w:val="22"/>
                      <w:u w:val="single"/>
                    </w:rPr>
                  </w:pPr>
                  <w:r>
                    <w:rPr>
                      <w:rFonts w:ascii="Calibri" w:hAnsi="Calibri" w:cs="Calibri"/>
                      <w:i/>
                      <w:iCs/>
                      <w:color w:val="000000"/>
                      <w:sz w:val="22"/>
                      <w:szCs w:val="22"/>
                      <w:u w:val="single"/>
                    </w:rPr>
                    <w:t>50</w:t>
                  </w:r>
                </w:p>
              </w:tc>
              <w:tc>
                <w:tcPr>
                  <w:tcW w:w="861" w:type="dxa"/>
                  <w:tcBorders>
                    <w:top w:val="nil"/>
                    <w:left w:val="nil"/>
                    <w:bottom w:val="single" w:sz="4" w:space="0" w:color="auto"/>
                    <w:right w:val="nil"/>
                  </w:tcBorders>
                  <w:shd w:val="clear" w:color="auto" w:fill="auto"/>
                  <w:noWrap/>
                  <w:vAlign w:val="bottom"/>
                  <w:hideMark/>
                </w:tcPr>
                <w:p w14:paraId="6CDD9461" w14:textId="77777777" w:rsidR="003A7FAF" w:rsidRDefault="003A7FAF" w:rsidP="003A7FAF">
                  <w:pPr>
                    <w:rPr>
                      <w:rFonts w:ascii="Calibri" w:hAnsi="Calibri" w:cs="Calibri"/>
                      <w:i/>
                      <w:iCs/>
                      <w:color w:val="000000"/>
                      <w:sz w:val="22"/>
                      <w:szCs w:val="22"/>
                    </w:rPr>
                  </w:pPr>
                  <w:r>
                    <w:rPr>
                      <w:rFonts w:ascii="Calibri" w:hAnsi="Calibri" w:cs="Calibri"/>
                      <w:i/>
                      <w:iCs/>
                      <w:color w:val="000000"/>
                      <w:sz w:val="22"/>
                      <w:szCs w:val="22"/>
                    </w:rPr>
                    <w:t>40</w:t>
                  </w:r>
                </w:p>
              </w:tc>
              <w:tc>
                <w:tcPr>
                  <w:tcW w:w="1640" w:type="dxa"/>
                  <w:tcBorders>
                    <w:top w:val="nil"/>
                    <w:left w:val="nil"/>
                    <w:bottom w:val="single" w:sz="4" w:space="0" w:color="auto"/>
                    <w:right w:val="single" w:sz="12" w:space="0" w:color="auto"/>
                  </w:tcBorders>
                  <w:shd w:val="clear" w:color="auto" w:fill="auto"/>
                  <w:noWrap/>
                  <w:vAlign w:val="bottom"/>
                  <w:hideMark/>
                </w:tcPr>
                <w:p w14:paraId="0B92316C" w14:textId="77777777" w:rsidR="003A7FAF" w:rsidRDefault="003A7FAF" w:rsidP="003A7FAF">
                  <w:pPr>
                    <w:rPr>
                      <w:rFonts w:ascii="Calibri" w:hAnsi="Calibri" w:cs="Calibri"/>
                      <w:i/>
                      <w:iCs/>
                      <w:color w:val="000000"/>
                      <w:sz w:val="22"/>
                      <w:szCs w:val="22"/>
                    </w:rPr>
                  </w:pPr>
                  <w:r>
                    <w:rPr>
                      <w:rFonts w:ascii="Calibri" w:hAnsi="Calibri" w:cs="Calibri"/>
                      <w:i/>
                      <w:iCs/>
                      <w:color w:val="000000"/>
                      <w:sz w:val="22"/>
                      <w:szCs w:val="22"/>
                    </w:rPr>
                    <w:t>2</w:t>
                  </w:r>
                </w:p>
              </w:tc>
            </w:tr>
            <w:tr w:rsidR="003A7FAF" w14:paraId="0B08B3D8" w14:textId="77777777" w:rsidTr="003A7FAF">
              <w:trPr>
                <w:trHeight w:val="300"/>
              </w:trPr>
              <w:tc>
                <w:tcPr>
                  <w:tcW w:w="1300" w:type="dxa"/>
                  <w:tcBorders>
                    <w:top w:val="nil"/>
                    <w:left w:val="single" w:sz="12" w:space="0" w:color="auto"/>
                    <w:bottom w:val="single" w:sz="4" w:space="0" w:color="auto"/>
                    <w:right w:val="nil"/>
                  </w:tcBorders>
                  <w:shd w:val="clear" w:color="auto" w:fill="auto"/>
                  <w:noWrap/>
                  <w:vAlign w:val="bottom"/>
                  <w:hideMark/>
                </w:tcPr>
                <w:p w14:paraId="5052F45C" w14:textId="77777777" w:rsidR="003A7FAF" w:rsidRDefault="003A7FAF" w:rsidP="003A7FAF">
                  <w:pPr>
                    <w:rPr>
                      <w:rFonts w:ascii="Calibri" w:hAnsi="Calibri" w:cs="Calibri"/>
                      <w:i/>
                      <w:iCs/>
                      <w:color w:val="000000"/>
                      <w:sz w:val="22"/>
                      <w:szCs w:val="22"/>
                    </w:rPr>
                  </w:pPr>
                  <w:r>
                    <w:rPr>
                      <w:rFonts w:ascii="Calibri" w:hAnsi="Calibri" w:cs="Calibri"/>
                      <w:i/>
                      <w:iCs/>
                      <w:color w:val="000000"/>
                      <w:sz w:val="22"/>
                      <w:szCs w:val="22"/>
                    </w:rPr>
                    <w:t>5</w:t>
                  </w:r>
                </w:p>
              </w:tc>
              <w:tc>
                <w:tcPr>
                  <w:tcW w:w="1803" w:type="dxa"/>
                  <w:tcBorders>
                    <w:top w:val="nil"/>
                    <w:left w:val="nil"/>
                    <w:bottom w:val="single" w:sz="4" w:space="0" w:color="auto"/>
                    <w:right w:val="nil"/>
                  </w:tcBorders>
                  <w:shd w:val="clear" w:color="auto" w:fill="auto"/>
                  <w:noWrap/>
                  <w:vAlign w:val="bottom"/>
                  <w:hideMark/>
                </w:tcPr>
                <w:p w14:paraId="197544DE" w14:textId="77777777" w:rsidR="003A7FAF" w:rsidRDefault="003A7FAF" w:rsidP="003A7FAF">
                  <w:pPr>
                    <w:rPr>
                      <w:rFonts w:ascii="Calibri" w:hAnsi="Calibri" w:cs="Calibri"/>
                      <w:i/>
                      <w:iCs/>
                      <w:color w:val="000000"/>
                      <w:sz w:val="22"/>
                      <w:szCs w:val="22"/>
                    </w:rPr>
                  </w:pPr>
                  <w:r>
                    <w:rPr>
                      <w:rFonts w:ascii="Calibri" w:hAnsi="Calibri" w:cs="Calibri"/>
                      <w:i/>
                      <w:iCs/>
                      <w:color w:val="000000"/>
                      <w:sz w:val="22"/>
                      <w:szCs w:val="22"/>
                    </w:rPr>
                    <w:t>73.2</w:t>
                  </w:r>
                </w:p>
              </w:tc>
              <w:tc>
                <w:tcPr>
                  <w:tcW w:w="1237" w:type="dxa"/>
                  <w:tcBorders>
                    <w:top w:val="nil"/>
                    <w:left w:val="nil"/>
                    <w:bottom w:val="single" w:sz="4" w:space="0" w:color="auto"/>
                    <w:right w:val="nil"/>
                  </w:tcBorders>
                  <w:shd w:val="clear" w:color="auto" w:fill="auto"/>
                  <w:noWrap/>
                  <w:vAlign w:val="bottom"/>
                  <w:hideMark/>
                </w:tcPr>
                <w:p w14:paraId="42DFC227" w14:textId="77777777" w:rsidR="003A7FAF" w:rsidRDefault="003A7FAF" w:rsidP="003A7FAF">
                  <w:pPr>
                    <w:rPr>
                      <w:rFonts w:ascii="Calibri" w:hAnsi="Calibri" w:cs="Calibri"/>
                      <w:i/>
                      <w:iCs/>
                      <w:color w:val="000000"/>
                      <w:sz w:val="22"/>
                      <w:szCs w:val="22"/>
                      <w:u w:val="single"/>
                    </w:rPr>
                  </w:pPr>
                  <w:r>
                    <w:rPr>
                      <w:rFonts w:ascii="Calibri" w:hAnsi="Calibri" w:cs="Calibri"/>
                      <w:i/>
                      <w:iCs/>
                      <w:color w:val="000000"/>
                      <w:sz w:val="22"/>
                      <w:szCs w:val="22"/>
                      <w:u w:val="single"/>
                    </w:rPr>
                    <w:t>60</w:t>
                  </w:r>
                </w:p>
              </w:tc>
              <w:tc>
                <w:tcPr>
                  <w:tcW w:w="861" w:type="dxa"/>
                  <w:tcBorders>
                    <w:top w:val="nil"/>
                    <w:left w:val="nil"/>
                    <w:bottom w:val="single" w:sz="4" w:space="0" w:color="auto"/>
                    <w:right w:val="nil"/>
                  </w:tcBorders>
                  <w:shd w:val="clear" w:color="auto" w:fill="auto"/>
                  <w:noWrap/>
                  <w:vAlign w:val="bottom"/>
                  <w:hideMark/>
                </w:tcPr>
                <w:p w14:paraId="1D283347" w14:textId="77777777" w:rsidR="003A7FAF" w:rsidRDefault="003A7FAF" w:rsidP="003A7FAF">
                  <w:pPr>
                    <w:rPr>
                      <w:rFonts w:ascii="Calibri" w:hAnsi="Calibri" w:cs="Calibri"/>
                      <w:i/>
                      <w:iCs/>
                      <w:color w:val="000000"/>
                      <w:sz w:val="22"/>
                      <w:szCs w:val="22"/>
                    </w:rPr>
                  </w:pPr>
                  <w:r>
                    <w:rPr>
                      <w:rFonts w:ascii="Calibri" w:hAnsi="Calibri" w:cs="Calibri"/>
                      <w:i/>
                      <w:iCs/>
                      <w:color w:val="000000"/>
                      <w:sz w:val="22"/>
                      <w:szCs w:val="22"/>
                    </w:rPr>
                    <w:t>48</w:t>
                  </w:r>
                </w:p>
              </w:tc>
              <w:tc>
                <w:tcPr>
                  <w:tcW w:w="1640" w:type="dxa"/>
                  <w:tcBorders>
                    <w:top w:val="nil"/>
                    <w:left w:val="nil"/>
                    <w:bottom w:val="single" w:sz="4" w:space="0" w:color="auto"/>
                    <w:right w:val="single" w:sz="12" w:space="0" w:color="auto"/>
                  </w:tcBorders>
                  <w:shd w:val="clear" w:color="auto" w:fill="auto"/>
                  <w:noWrap/>
                  <w:vAlign w:val="bottom"/>
                  <w:hideMark/>
                </w:tcPr>
                <w:p w14:paraId="2A43EDDB" w14:textId="77777777" w:rsidR="003A7FAF" w:rsidRDefault="003A7FAF" w:rsidP="003A7FAF">
                  <w:pPr>
                    <w:rPr>
                      <w:rFonts w:ascii="Calibri" w:hAnsi="Calibri" w:cs="Calibri"/>
                      <w:i/>
                      <w:iCs/>
                      <w:color w:val="000000"/>
                      <w:sz w:val="22"/>
                      <w:szCs w:val="22"/>
                    </w:rPr>
                  </w:pPr>
                  <w:r>
                    <w:rPr>
                      <w:rFonts w:ascii="Calibri" w:hAnsi="Calibri" w:cs="Calibri"/>
                      <w:i/>
                      <w:iCs/>
                      <w:color w:val="000000"/>
                      <w:sz w:val="22"/>
                      <w:szCs w:val="22"/>
                    </w:rPr>
                    <w:t>2</w:t>
                  </w:r>
                </w:p>
              </w:tc>
            </w:tr>
            <w:tr w:rsidR="003A7FAF" w14:paraId="6F553412" w14:textId="77777777" w:rsidTr="003A7FAF">
              <w:trPr>
                <w:trHeight w:val="300"/>
              </w:trPr>
              <w:tc>
                <w:tcPr>
                  <w:tcW w:w="1300" w:type="dxa"/>
                  <w:tcBorders>
                    <w:top w:val="nil"/>
                    <w:left w:val="single" w:sz="12" w:space="0" w:color="auto"/>
                    <w:bottom w:val="single" w:sz="4" w:space="0" w:color="auto"/>
                    <w:right w:val="nil"/>
                  </w:tcBorders>
                  <w:shd w:val="clear" w:color="auto" w:fill="auto"/>
                  <w:noWrap/>
                  <w:vAlign w:val="bottom"/>
                  <w:hideMark/>
                </w:tcPr>
                <w:p w14:paraId="67E80B4E" w14:textId="77777777" w:rsidR="003A7FAF" w:rsidRDefault="003A7FAF" w:rsidP="003A7FAF">
                  <w:pPr>
                    <w:rPr>
                      <w:rFonts w:ascii="Calibri" w:hAnsi="Calibri" w:cs="Calibri"/>
                      <w:i/>
                      <w:iCs/>
                      <w:color w:val="000000"/>
                      <w:sz w:val="22"/>
                      <w:szCs w:val="22"/>
                    </w:rPr>
                  </w:pPr>
                  <w:r>
                    <w:rPr>
                      <w:rFonts w:ascii="Calibri" w:hAnsi="Calibri" w:cs="Calibri"/>
                      <w:i/>
                      <w:iCs/>
                      <w:color w:val="000000"/>
                      <w:sz w:val="22"/>
                      <w:szCs w:val="22"/>
                    </w:rPr>
                    <w:t>4</w:t>
                  </w:r>
                </w:p>
              </w:tc>
              <w:tc>
                <w:tcPr>
                  <w:tcW w:w="1803" w:type="dxa"/>
                  <w:tcBorders>
                    <w:top w:val="nil"/>
                    <w:left w:val="nil"/>
                    <w:bottom w:val="single" w:sz="4" w:space="0" w:color="auto"/>
                    <w:right w:val="nil"/>
                  </w:tcBorders>
                  <w:shd w:val="clear" w:color="auto" w:fill="auto"/>
                  <w:noWrap/>
                  <w:vAlign w:val="bottom"/>
                  <w:hideMark/>
                </w:tcPr>
                <w:p w14:paraId="4C06A51F" w14:textId="77777777" w:rsidR="003A7FAF" w:rsidRDefault="003A7FAF" w:rsidP="003A7FAF">
                  <w:pPr>
                    <w:rPr>
                      <w:rFonts w:ascii="Calibri" w:hAnsi="Calibri" w:cs="Calibri"/>
                      <w:i/>
                      <w:iCs/>
                      <w:color w:val="000000"/>
                      <w:sz w:val="22"/>
                      <w:szCs w:val="22"/>
                    </w:rPr>
                  </w:pPr>
                  <w:r>
                    <w:rPr>
                      <w:rFonts w:ascii="Calibri" w:hAnsi="Calibri" w:cs="Calibri"/>
                      <w:i/>
                      <w:iCs/>
                      <w:color w:val="000000"/>
                      <w:sz w:val="22"/>
                      <w:szCs w:val="22"/>
                    </w:rPr>
                    <w:t>85.4</w:t>
                  </w:r>
                </w:p>
              </w:tc>
              <w:tc>
                <w:tcPr>
                  <w:tcW w:w="1237" w:type="dxa"/>
                  <w:tcBorders>
                    <w:top w:val="nil"/>
                    <w:left w:val="nil"/>
                    <w:bottom w:val="single" w:sz="4" w:space="0" w:color="auto"/>
                    <w:right w:val="nil"/>
                  </w:tcBorders>
                  <w:shd w:val="clear" w:color="auto" w:fill="auto"/>
                  <w:noWrap/>
                  <w:vAlign w:val="bottom"/>
                  <w:hideMark/>
                </w:tcPr>
                <w:p w14:paraId="35F984C8" w14:textId="77777777" w:rsidR="003A7FAF" w:rsidRDefault="003A7FAF" w:rsidP="003A7FAF">
                  <w:pPr>
                    <w:rPr>
                      <w:rFonts w:ascii="Calibri" w:hAnsi="Calibri" w:cs="Calibri"/>
                      <w:i/>
                      <w:iCs/>
                      <w:color w:val="000000"/>
                      <w:sz w:val="22"/>
                      <w:szCs w:val="22"/>
                      <w:u w:val="single"/>
                    </w:rPr>
                  </w:pPr>
                  <w:r>
                    <w:rPr>
                      <w:rFonts w:ascii="Calibri" w:hAnsi="Calibri" w:cs="Calibri"/>
                      <w:i/>
                      <w:iCs/>
                      <w:color w:val="000000"/>
                      <w:sz w:val="22"/>
                      <w:szCs w:val="22"/>
                      <w:u w:val="single"/>
                    </w:rPr>
                    <w:t>70</w:t>
                  </w:r>
                </w:p>
              </w:tc>
              <w:tc>
                <w:tcPr>
                  <w:tcW w:w="861" w:type="dxa"/>
                  <w:tcBorders>
                    <w:top w:val="nil"/>
                    <w:left w:val="nil"/>
                    <w:bottom w:val="single" w:sz="4" w:space="0" w:color="auto"/>
                    <w:right w:val="nil"/>
                  </w:tcBorders>
                  <w:shd w:val="clear" w:color="auto" w:fill="auto"/>
                  <w:noWrap/>
                  <w:vAlign w:val="bottom"/>
                  <w:hideMark/>
                </w:tcPr>
                <w:p w14:paraId="4067C36C" w14:textId="77777777" w:rsidR="003A7FAF" w:rsidRDefault="003A7FAF" w:rsidP="003A7FAF">
                  <w:pPr>
                    <w:rPr>
                      <w:rFonts w:ascii="Calibri" w:hAnsi="Calibri" w:cs="Calibri"/>
                      <w:i/>
                      <w:iCs/>
                      <w:color w:val="000000"/>
                      <w:sz w:val="22"/>
                      <w:szCs w:val="22"/>
                    </w:rPr>
                  </w:pPr>
                  <w:r>
                    <w:rPr>
                      <w:rFonts w:ascii="Calibri" w:hAnsi="Calibri" w:cs="Calibri"/>
                      <w:i/>
                      <w:iCs/>
                      <w:color w:val="000000"/>
                      <w:sz w:val="22"/>
                      <w:szCs w:val="22"/>
                    </w:rPr>
                    <w:t>56</w:t>
                  </w:r>
                </w:p>
              </w:tc>
              <w:tc>
                <w:tcPr>
                  <w:tcW w:w="1640" w:type="dxa"/>
                  <w:tcBorders>
                    <w:top w:val="nil"/>
                    <w:left w:val="nil"/>
                    <w:bottom w:val="single" w:sz="4" w:space="0" w:color="auto"/>
                    <w:right w:val="single" w:sz="12" w:space="0" w:color="auto"/>
                  </w:tcBorders>
                  <w:shd w:val="clear" w:color="auto" w:fill="auto"/>
                  <w:noWrap/>
                  <w:vAlign w:val="bottom"/>
                  <w:hideMark/>
                </w:tcPr>
                <w:p w14:paraId="67C0ED1C" w14:textId="77777777" w:rsidR="003A7FAF" w:rsidRDefault="003A7FAF" w:rsidP="003A7FAF">
                  <w:pPr>
                    <w:rPr>
                      <w:rFonts w:ascii="Calibri" w:hAnsi="Calibri" w:cs="Calibri"/>
                      <w:i/>
                      <w:iCs/>
                      <w:color w:val="000000"/>
                      <w:sz w:val="22"/>
                      <w:szCs w:val="22"/>
                    </w:rPr>
                  </w:pPr>
                  <w:r>
                    <w:rPr>
                      <w:rFonts w:ascii="Calibri" w:hAnsi="Calibri" w:cs="Calibri"/>
                      <w:i/>
                      <w:iCs/>
                      <w:color w:val="000000"/>
                      <w:sz w:val="22"/>
                      <w:szCs w:val="22"/>
                    </w:rPr>
                    <w:t>2</w:t>
                  </w:r>
                </w:p>
              </w:tc>
            </w:tr>
            <w:tr w:rsidR="003A7FAF" w14:paraId="01B0CBF5" w14:textId="77777777" w:rsidTr="003A7FAF">
              <w:trPr>
                <w:trHeight w:val="300"/>
              </w:trPr>
              <w:tc>
                <w:tcPr>
                  <w:tcW w:w="1300" w:type="dxa"/>
                  <w:tcBorders>
                    <w:top w:val="nil"/>
                    <w:left w:val="single" w:sz="12" w:space="0" w:color="auto"/>
                    <w:bottom w:val="single" w:sz="4" w:space="0" w:color="auto"/>
                    <w:right w:val="nil"/>
                  </w:tcBorders>
                  <w:shd w:val="clear" w:color="auto" w:fill="auto"/>
                  <w:noWrap/>
                  <w:vAlign w:val="bottom"/>
                  <w:hideMark/>
                </w:tcPr>
                <w:p w14:paraId="32BB7BC5" w14:textId="77777777" w:rsidR="003A7FAF" w:rsidRDefault="003A7FAF" w:rsidP="003A7FAF">
                  <w:pPr>
                    <w:rPr>
                      <w:rFonts w:ascii="Calibri" w:hAnsi="Calibri" w:cs="Calibri"/>
                      <w:i/>
                      <w:iCs/>
                      <w:color w:val="000000"/>
                      <w:sz w:val="22"/>
                      <w:szCs w:val="22"/>
                    </w:rPr>
                  </w:pPr>
                  <w:r>
                    <w:rPr>
                      <w:rFonts w:ascii="Calibri" w:hAnsi="Calibri" w:cs="Calibri"/>
                      <w:i/>
                      <w:iCs/>
                      <w:color w:val="000000"/>
                      <w:sz w:val="22"/>
                      <w:szCs w:val="22"/>
                    </w:rPr>
                    <w:t>3</w:t>
                  </w:r>
                </w:p>
              </w:tc>
              <w:tc>
                <w:tcPr>
                  <w:tcW w:w="1803" w:type="dxa"/>
                  <w:tcBorders>
                    <w:top w:val="nil"/>
                    <w:left w:val="nil"/>
                    <w:bottom w:val="single" w:sz="4" w:space="0" w:color="auto"/>
                    <w:right w:val="nil"/>
                  </w:tcBorders>
                  <w:shd w:val="clear" w:color="auto" w:fill="auto"/>
                  <w:noWrap/>
                  <w:vAlign w:val="bottom"/>
                  <w:hideMark/>
                </w:tcPr>
                <w:p w14:paraId="5D87F753" w14:textId="77777777" w:rsidR="003A7FAF" w:rsidRDefault="003A7FAF" w:rsidP="003A7FAF">
                  <w:pPr>
                    <w:rPr>
                      <w:rFonts w:ascii="Calibri" w:hAnsi="Calibri" w:cs="Calibri"/>
                      <w:i/>
                      <w:iCs/>
                      <w:color w:val="000000"/>
                      <w:sz w:val="22"/>
                      <w:szCs w:val="22"/>
                    </w:rPr>
                  </w:pPr>
                  <w:r>
                    <w:rPr>
                      <w:rFonts w:ascii="Calibri" w:hAnsi="Calibri" w:cs="Calibri"/>
                      <w:i/>
                      <w:iCs/>
                      <w:color w:val="000000"/>
                      <w:sz w:val="22"/>
                      <w:szCs w:val="22"/>
                    </w:rPr>
                    <w:t>97.6</w:t>
                  </w:r>
                </w:p>
              </w:tc>
              <w:tc>
                <w:tcPr>
                  <w:tcW w:w="1237" w:type="dxa"/>
                  <w:tcBorders>
                    <w:top w:val="nil"/>
                    <w:left w:val="nil"/>
                    <w:bottom w:val="single" w:sz="4" w:space="0" w:color="auto"/>
                    <w:right w:val="nil"/>
                  </w:tcBorders>
                  <w:shd w:val="clear" w:color="auto" w:fill="auto"/>
                  <w:noWrap/>
                  <w:vAlign w:val="bottom"/>
                  <w:hideMark/>
                </w:tcPr>
                <w:p w14:paraId="44282549" w14:textId="77777777" w:rsidR="003A7FAF" w:rsidRDefault="003A7FAF" w:rsidP="003A7FAF">
                  <w:pPr>
                    <w:rPr>
                      <w:rFonts w:ascii="Calibri" w:hAnsi="Calibri" w:cs="Calibri"/>
                      <w:i/>
                      <w:iCs/>
                      <w:color w:val="000000"/>
                      <w:sz w:val="22"/>
                      <w:szCs w:val="22"/>
                      <w:u w:val="single"/>
                    </w:rPr>
                  </w:pPr>
                  <w:r>
                    <w:rPr>
                      <w:rFonts w:ascii="Calibri" w:hAnsi="Calibri" w:cs="Calibri"/>
                      <w:i/>
                      <w:iCs/>
                      <w:color w:val="000000"/>
                      <w:sz w:val="22"/>
                      <w:szCs w:val="22"/>
                      <w:u w:val="single"/>
                    </w:rPr>
                    <w:t>80</w:t>
                  </w:r>
                </w:p>
              </w:tc>
              <w:tc>
                <w:tcPr>
                  <w:tcW w:w="861" w:type="dxa"/>
                  <w:tcBorders>
                    <w:top w:val="nil"/>
                    <w:left w:val="nil"/>
                    <w:bottom w:val="single" w:sz="4" w:space="0" w:color="auto"/>
                    <w:right w:val="nil"/>
                  </w:tcBorders>
                  <w:shd w:val="clear" w:color="auto" w:fill="auto"/>
                  <w:noWrap/>
                  <w:vAlign w:val="bottom"/>
                  <w:hideMark/>
                </w:tcPr>
                <w:p w14:paraId="532B3E34" w14:textId="77777777" w:rsidR="003A7FAF" w:rsidRDefault="003A7FAF" w:rsidP="003A7FAF">
                  <w:pPr>
                    <w:rPr>
                      <w:rFonts w:ascii="Calibri" w:hAnsi="Calibri" w:cs="Calibri"/>
                      <w:i/>
                      <w:iCs/>
                      <w:color w:val="000000"/>
                      <w:sz w:val="22"/>
                      <w:szCs w:val="22"/>
                    </w:rPr>
                  </w:pPr>
                  <w:r>
                    <w:rPr>
                      <w:rFonts w:ascii="Calibri" w:hAnsi="Calibri" w:cs="Calibri"/>
                      <w:i/>
                      <w:iCs/>
                      <w:color w:val="000000"/>
                      <w:sz w:val="22"/>
                      <w:szCs w:val="22"/>
                    </w:rPr>
                    <w:t>64</w:t>
                  </w:r>
                </w:p>
              </w:tc>
              <w:tc>
                <w:tcPr>
                  <w:tcW w:w="1640" w:type="dxa"/>
                  <w:tcBorders>
                    <w:top w:val="nil"/>
                    <w:left w:val="nil"/>
                    <w:bottom w:val="single" w:sz="4" w:space="0" w:color="auto"/>
                    <w:right w:val="single" w:sz="12" w:space="0" w:color="auto"/>
                  </w:tcBorders>
                  <w:shd w:val="clear" w:color="auto" w:fill="auto"/>
                  <w:noWrap/>
                  <w:vAlign w:val="bottom"/>
                  <w:hideMark/>
                </w:tcPr>
                <w:p w14:paraId="3CFE452E" w14:textId="77777777" w:rsidR="003A7FAF" w:rsidRDefault="003A7FAF" w:rsidP="003A7FAF">
                  <w:pPr>
                    <w:rPr>
                      <w:rFonts w:ascii="Calibri" w:hAnsi="Calibri" w:cs="Calibri"/>
                      <w:i/>
                      <w:iCs/>
                      <w:color w:val="000000"/>
                      <w:sz w:val="22"/>
                      <w:szCs w:val="22"/>
                    </w:rPr>
                  </w:pPr>
                  <w:r>
                    <w:rPr>
                      <w:rFonts w:ascii="Calibri" w:hAnsi="Calibri" w:cs="Calibri"/>
                      <w:i/>
                      <w:iCs/>
                      <w:color w:val="000000"/>
                      <w:sz w:val="22"/>
                      <w:szCs w:val="22"/>
                    </w:rPr>
                    <w:t>2</w:t>
                  </w:r>
                </w:p>
              </w:tc>
            </w:tr>
            <w:tr w:rsidR="003A7FAF" w14:paraId="0F9B03DB" w14:textId="77777777" w:rsidTr="003A7FAF">
              <w:trPr>
                <w:trHeight w:val="300"/>
              </w:trPr>
              <w:tc>
                <w:tcPr>
                  <w:tcW w:w="1300" w:type="dxa"/>
                  <w:tcBorders>
                    <w:top w:val="nil"/>
                    <w:left w:val="single" w:sz="12" w:space="0" w:color="auto"/>
                    <w:bottom w:val="single" w:sz="4" w:space="0" w:color="auto"/>
                    <w:right w:val="nil"/>
                  </w:tcBorders>
                  <w:shd w:val="clear" w:color="auto" w:fill="auto"/>
                  <w:noWrap/>
                  <w:vAlign w:val="bottom"/>
                  <w:hideMark/>
                </w:tcPr>
                <w:p w14:paraId="768D2C19" w14:textId="77777777" w:rsidR="003A7FAF" w:rsidRDefault="003A7FAF" w:rsidP="003A7FAF">
                  <w:pPr>
                    <w:rPr>
                      <w:rFonts w:ascii="Calibri" w:hAnsi="Calibri" w:cs="Calibri"/>
                      <w:i/>
                      <w:iCs/>
                      <w:color w:val="000000"/>
                      <w:sz w:val="22"/>
                      <w:szCs w:val="22"/>
                    </w:rPr>
                  </w:pPr>
                  <w:r>
                    <w:rPr>
                      <w:rFonts w:ascii="Calibri" w:hAnsi="Calibri" w:cs="Calibri"/>
                      <w:i/>
                      <w:iCs/>
                      <w:color w:val="000000"/>
                      <w:sz w:val="22"/>
                      <w:szCs w:val="22"/>
                    </w:rPr>
                    <w:t>2</w:t>
                  </w:r>
                </w:p>
              </w:tc>
              <w:tc>
                <w:tcPr>
                  <w:tcW w:w="1803" w:type="dxa"/>
                  <w:tcBorders>
                    <w:top w:val="nil"/>
                    <w:left w:val="nil"/>
                    <w:bottom w:val="single" w:sz="4" w:space="0" w:color="auto"/>
                    <w:right w:val="nil"/>
                  </w:tcBorders>
                  <w:shd w:val="clear" w:color="auto" w:fill="auto"/>
                  <w:noWrap/>
                  <w:vAlign w:val="bottom"/>
                  <w:hideMark/>
                </w:tcPr>
                <w:p w14:paraId="20E1C0D5" w14:textId="77777777" w:rsidR="003A7FAF" w:rsidRDefault="003A7FAF" w:rsidP="003A7FAF">
                  <w:pPr>
                    <w:rPr>
                      <w:rFonts w:ascii="Calibri" w:hAnsi="Calibri" w:cs="Calibri"/>
                      <w:i/>
                      <w:iCs/>
                      <w:color w:val="000000"/>
                      <w:sz w:val="22"/>
                      <w:szCs w:val="22"/>
                    </w:rPr>
                  </w:pPr>
                  <w:r>
                    <w:rPr>
                      <w:rFonts w:ascii="Calibri" w:hAnsi="Calibri" w:cs="Calibri"/>
                      <w:i/>
                      <w:iCs/>
                      <w:color w:val="000000"/>
                      <w:sz w:val="22"/>
                      <w:szCs w:val="22"/>
                    </w:rPr>
                    <w:t>109.8</w:t>
                  </w:r>
                </w:p>
              </w:tc>
              <w:tc>
                <w:tcPr>
                  <w:tcW w:w="1237" w:type="dxa"/>
                  <w:tcBorders>
                    <w:top w:val="nil"/>
                    <w:left w:val="nil"/>
                    <w:bottom w:val="single" w:sz="4" w:space="0" w:color="auto"/>
                    <w:right w:val="nil"/>
                  </w:tcBorders>
                  <w:shd w:val="clear" w:color="auto" w:fill="auto"/>
                  <w:noWrap/>
                  <w:vAlign w:val="bottom"/>
                  <w:hideMark/>
                </w:tcPr>
                <w:p w14:paraId="0FAF7EA1" w14:textId="77777777" w:rsidR="003A7FAF" w:rsidRDefault="003A7FAF" w:rsidP="003A7FAF">
                  <w:pPr>
                    <w:rPr>
                      <w:rFonts w:ascii="Calibri" w:hAnsi="Calibri" w:cs="Calibri"/>
                      <w:i/>
                      <w:iCs/>
                      <w:color w:val="000000"/>
                      <w:sz w:val="22"/>
                      <w:szCs w:val="22"/>
                      <w:u w:val="single"/>
                    </w:rPr>
                  </w:pPr>
                  <w:r>
                    <w:rPr>
                      <w:rFonts w:ascii="Calibri" w:hAnsi="Calibri" w:cs="Calibri"/>
                      <w:i/>
                      <w:iCs/>
                      <w:color w:val="000000"/>
                      <w:sz w:val="22"/>
                      <w:szCs w:val="22"/>
                      <w:u w:val="single"/>
                    </w:rPr>
                    <w:t>90</w:t>
                  </w:r>
                </w:p>
              </w:tc>
              <w:tc>
                <w:tcPr>
                  <w:tcW w:w="861" w:type="dxa"/>
                  <w:tcBorders>
                    <w:top w:val="nil"/>
                    <w:left w:val="nil"/>
                    <w:bottom w:val="single" w:sz="4" w:space="0" w:color="auto"/>
                    <w:right w:val="nil"/>
                  </w:tcBorders>
                  <w:shd w:val="clear" w:color="auto" w:fill="auto"/>
                  <w:noWrap/>
                  <w:vAlign w:val="bottom"/>
                  <w:hideMark/>
                </w:tcPr>
                <w:p w14:paraId="5A999265" w14:textId="77777777" w:rsidR="003A7FAF" w:rsidRDefault="003A7FAF" w:rsidP="003A7FAF">
                  <w:pPr>
                    <w:rPr>
                      <w:rFonts w:ascii="Calibri" w:hAnsi="Calibri" w:cs="Calibri"/>
                      <w:i/>
                      <w:iCs/>
                      <w:color w:val="000000"/>
                      <w:sz w:val="22"/>
                      <w:szCs w:val="22"/>
                    </w:rPr>
                  </w:pPr>
                  <w:r>
                    <w:rPr>
                      <w:rFonts w:ascii="Calibri" w:hAnsi="Calibri" w:cs="Calibri"/>
                      <w:i/>
                      <w:iCs/>
                      <w:color w:val="000000"/>
                      <w:sz w:val="22"/>
                      <w:szCs w:val="22"/>
                    </w:rPr>
                    <w:t>72</w:t>
                  </w:r>
                </w:p>
              </w:tc>
              <w:tc>
                <w:tcPr>
                  <w:tcW w:w="1640" w:type="dxa"/>
                  <w:tcBorders>
                    <w:top w:val="nil"/>
                    <w:left w:val="nil"/>
                    <w:bottom w:val="single" w:sz="4" w:space="0" w:color="auto"/>
                    <w:right w:val="single" w:sz="12" w:space="0" w:color="auto"/>
                  </w:tcBorders>
                  <w:shd w:val="clear" w:color="auto" w:fill="auto"/>
                  <w:noWrap/>
                  <w:vAlign w:val="bottom"/>
                  <w:hideMark/>
                </w:tcPr>
                <w:p w14:paraId="50921777" w14:textId="77777777" w:rsidR="003A7FAF" w:rsidRDefault="003A7FAF" w:rsidP="003A7FAF">
                  <w:pPr>
                    <w:rPr>
                      <w:rFonts w:ascii="Calibri" w:hAnsi="Calibri" w:cs="Calibri"/>
                      <w:i/>
                      <w:iCs/>
                      <w:color w:val="000000"/>
                      <w:sz w:val="22"/>
                      <w:szCs w:val="22"/>
                    </w:rPr>
                  </w:pPr>
                  <w:r>
                    <w:rPr>
                      <w:rFonts w:ascii="Calibri" w:hAnsi="Calibri" w:cs="Calibri"/>
                      <w:i/>
                      <w:iCs/>
                      <w:color w:val="000000"/>
                      <w:sz w:val="22"/>
                      <w:szCs w:val="22"/>
                    </w:rPr>
                    <w:t>2</w:t>
                  </w:r>
                </w:p>
              </w:tc>
            </w:tr>
            <w:tr w:rsidR="003A7FAF" w14:paraId="55C5572F" w14:textId="77777777" w:rsidTr="003A7FAF">
              <w:trPr>
                <w:trHeight w:val="320"/>
              </w:trPr>
              <w:tc>
                <w:tcPr>
                  <w:tcW w:w="1300" w:type="dxa"/>
                  <w:tcBorders>
                    <w:top w:val="nil"/>
                    <w:left w:val="single" w:sz="12" w:space="0" w:color="auto"/>
                    <w:bottom w:val="single" w:sz="12" w:space="0" w:color="auto"/>
                    <w:right w:val="nil"/>
                  </w:tcBorders>
                  <w:shd w:val="clear" w:color="auto" w:fill="auto"/>
                  <w:noWrap/>
                  <w:vAlign w:val="bottom"/>
                  <w:hideMark/>
                </w:tcPr>
                <w:p w14:paraId="48EF90F2" w14:textId="77777777" w:rsidR="003A7FAF" w:rsidRDefault="003A7FAF" w:rsidP="003A7FAF">
                  <w:pPr>
                    <w:rPr>
                      <w:rFonts w:ascii="Calibri" w:hAnsi="Calibri" w:cs="Calibri"/>
                      <w:i/>
                      <w:iCs/>
                      <w:color w:val="000000"/>
                      <w:sz w:val="22"/>
                      <w:szCs w:val="22"/>
                    </w:rPr>
                  </w:pPr>
                  <w:r>
                    <w:rPr>
                      <w:rFonts w:ascii="Calibri" w:hAnsi="Calibri" w:cs="Calibri"/>
                      <w:i/>
                      <w:iCs/>
                      <w:color w:val="000000"/>
                      <w:sz w:val="22"/>
                      <w:szCs w:val="22"/>
                    </w:rPr>
                    <w:t>1</w:t>
                  </w:r>
                </w:p>
              </w:tc>
              <w:tc>
                <w:tcPr>
                  <w:tcW w:w="1803" w:type="dxa"/>
                  <w:tcBorders>
                    <w:top w:val="nil"/>
                    <w:left w:val="nil"/>
                    <w:bottom w:val="single" w:sz="12" w:space="0" w:color="auto"/>
                    <w:right w:val="nil"/>
                  </w:tcBorders>
                  <w:shd w:val="clear" w:color="auto" w:fill="auto"/>
                  <w:noWrap/>
                  <w:vAlign w:val="bottom"/>
                  <w:hideMark/>
                </w:tcPr>
                <w:p w14:paraId="29986A15" w14:textId="77777777" w:rsidR="003A7FAF" w:rsidRDefault="003A7FAF" w:rsidP="003A7FAF">
                  <w:pPr>
                    <w:rPr>
                      <w:rFonts w:ascii="Calibri" w:hAnsi="Calibri" w:cs="Calibri"/>
                      <w:i/>
                      <w:iCs/>
                      <w:color w:val="000000"/>
                      <w:sz w:val="22"/>
                      <w:szCs w:val="22"/>
                    </w:rPr>
                  </w:pPr>
                  <w:r>
                    <w:rPr>
                      <w:rFonts w:ascii="Calibri" w:hAnsi="Calibri" w:cs="Calibri"/>
                      <w:i/>
                      <w:iCs/>
                      <w:color w:val="000000"/>
                      <w:sz w:val="22"/>
                      <w:szCs w:val="22"/>
                    </w:rPr>
                    <w:t>122</w:t>
                  </w:r>
                </w:p>
              </w:tc>
              <w:tc>
                <w:tcPr>
                  <w:tcW w:w="1237" w:type="dxa"/>
                  <w:tcBorders>
                    <w:top w:val="nil"/>
                    <w:left w:val="nil"/>
                    <w:bottom w:val="single" w:sz="12" w:space="0" w:color="auto"/>
                    <w:right w:val="nil"/>
                  </w:tcBorders>
                  <w:shd w:val="clear" w:color="auto" w:fill="auto"/>
                  <w:noWrap/>
                  <w:vAlign w:val="bottom"/>
                  <w:hideMark/>
                </w:tcPr>
                <w:p w14:paraId="572A7D1F" w14:textId="77777777" w:rsidR="003A7FAF" w:rsidRDefault="003A7FAF" w:rsidP="003A7FAF">
                  <w:pPr>
                    <w:rPr>
                      <w:rFonts w:ascii="Calibri" w:hAnsi="Calibri" w:cs="Calibri"/>
                      <w:i/>
                      <w:iCs/>
                      <w:color w:val="000000"/>
                      <w:sz w:val="22"/>
                      <w:szCs w:val="22"/>
                      <w:u w:val="single"/>
                    </w:rPr>
                  </w:pPr>
                  <w:r>
                    <w:rPr>
                      <w:rFonts w:ascii="Calibri" w:hAnsi="Calibri" w:cs="Calibri"/>
                      <w:i/>
                      <w:iCs/>
                      <w:color w:val="000000"/>
                      <w:sz w:val="22"/>
                      <w:szCs w:val="22"/>
                      <w:u w:val="single"/>
                    </w:rPr>
                    <w:t>100</w:t>
                  </w:r>
                </w:p>
              </w:tc>
              <w:tc>
                <w:tcPr>
                  <w:tcW w:w="861" w:type="dxa"/>
                  <w:tcBorders>
                    <w:top w:val="nil"/>
                    <w:left w:val="nil"/>
                    <w:bottom w:val="single" w:sz="12" w:space="0" w:color="auto"/>
                    <w:right w:val="nil"/>
                  </w:tcBorders>
                  <w:shd w:val="clear" w:color="auto" w:fill="auto"/>
                  <w:noWrap/>
                  <w:vAlign w:val="bottom"/>
                  <w:hideMark/>
                </w:tcPr>
                <w:p w14:paraId="140EF1C5" w14:textId="77777777" w:rsidR="003A7FAF" w:rsidRDefault="003A7FAF" w:rsidP="003A7FAF">
                  <w:pPr>
                    <w:rPr>
                      <w:rFonts w:ascii="Calibri" w:hAnsi="Calibri" w:cs="Calibri"/>
                      <w:i/>
                      <w:iCs/>
                      <w:color w:val="000000"/>
                      <w:sz w:val="22"/>
                      <w:szCs w:val="22"/>
                    </w:rPr>
                  </w:pPr>
                  <w:r>
                    <w:rPr>
                      <w:rFonts w:ascii="Calibri" w:hAnsi="Calibri" w:cs="Calibri"/>
                      <w:i/>
                      <w:iCs/>
                      <w:color w:val="000000"/>
                      <w:sz w:val="22"/>
                      <w:szCs w:val="22"/>
                    </w:rPr>
                    <w:t>80</w:t>
                  </w:r>
                </w:p>
              </w:tc>
              <w:tc>
                <w:tcPr>
                  <w:tcW w:w="1640" w:type="dxa"/>
                  <w:tcBorders>
                    <w:top w:val="nil"/>
                    <w:left w:val="nil"/>
                    <w:bottom w:val="single" w:sz="12" w:space="0" w:color="auto"/>
                    <w:right w:val="single" w:sz="12" w:space="0" w:color="auto"/>
                  </w:tcBorders>
                  <w:shd w:val="clear" w:color="auto" w:fill="auto"/>
                  <w:noWrap/>
                  <w:vAlign w:val="bottom"/>
                  <w:hideMark/>
                </w:tcPr>
                <w:p w14:paraId="1C5DCE70" w14:textId="77777777" w:rsidR="003A7FAF" w:rsidRDefault="003A7FAF" w:rsidP="003A7FAF">
                  <w:pPr>
                    <w:rPr>
                      <w:rFonts w:ascii="Calibri" w:hAnsi="Calibri" w:cs="Calibri"/>
                      <w:i/>
                      <w:iCs/>
                      <w:color w:val="000000"/>
                      <w:sz w:val="22"/>
                      <w:szCs w:val="22"/>
                    </w:rPr>
                  </w:pPr>
                  <w:r>
                    <w:rPr>
                      <w:rFonts w:ascii="Calibri" w:hAnsi="Calibri" w:cs="Calibri"/>
                      <w:i/>
                      <w:iCs/>
                      <w:color w:val="000000"/>
                      <w:sz w:val="22"/>
                      <w:szCs w:val="22"/>
                    </w:rPr>
                    <w:t>2</w:t>
                  </w:r>
                </w:p>
              </w:tc>
            </w:tr>
          </w:tbl>
          <w:p w14:paraId="63A06A9F" w14:textId="77777777" w:rsidR="003A7FAF" w:rsidRDefault="003A7FAF" w:rsidP="003A7FAF">
            <w:pPr>
              <w:pStyle w:val="FITAnormal"/>
              <w:rPr>
                <w:rFonts w:ascii="Source Sans Pro" w:hAnsi="Source Sans Pro"/>
              </w:rPr>
            </w:pPr>
          </w:p>
          <w:p w14:paraId="01FC2316" w14:textId="72D8FA20" w:rsidR="003A7FAF" w:rsidRPr="00DB7CD0" w:rsidRDefault="00DB7CD0" w:rsidP="003A7FAF">
            <w:pPr>
              <w:pStyle w:val="FITAnormal"/>
              <w:rPr>
                <w:rFonts w:ascii="Source Sans Pro" w:hAnsi="Source Sans Pro"/>
                <w:i/>
                <w:iCs/>
              </w:rPr>
            </w:pPr>
            <w:r>
              <w:rPr>
                <w:rFonts w:ascii="Source Sans Pro" w:hAnsi="Source Sans Pro"/>
                <w:i/>
                <w:iCs/>
              </w:rPr>
              <w:t xml:space="preserve">(bylaw) Book 3, </w:t>
            </w:r>
            <w:r w:rsidRPr="00DB7CD0">
              <w:rPr>
                <w:rFonts w:ascii="Source Sans Pro" w:hAnsi="Source Sans Pro"/>
                <w:i/>
                <w:iCs/>
              </w:rPr>
              <w:t xml:space="preserve">Appendix </w:t>
            </w:r>
            <w:r>
              <w:rPr>
                <w:rFonts w:ascii="Source Sans Pro" w:hAnsi="Source Sans Pro"/>
                <w:i/>
                <w:iCs/>
              </w:rPr>
              <w:t>1</w:t>
            </w:r>
            <w:r w:rsidRPr="00DB7CD0">
              <w:rPr>
                <w:rFonts w:ascii="Source Sans Pro" w:hAnsi="Source Sans Pro"/>
                <w:i/>
                <w:iCs/>
              </w:rPr>
              <w:t>, Image 3: 1-10 Scoring Zones Target Face</w:t>
            </w:r>
          </w:p>
          <w:tbl>
            <w:tblPr>
              <w:tblW w:w="5200" w:type="dxa"/>
              <w:tblCellMar>
                <w:left w:w="70" w:type="dxa"/>
                <w:right w:w="70" w:type="dxa"/>
              </w:tblCellMar>
              <w:tblLook w:val="04A0" w:firstRow="1" w:lastRow="0" w:firstColumn="1" w:lastColumn="0" w:noHBand="0" w:noVBand="1"/>
            </w:tblPr>
            <w:tblGrid>
              <w:gridCol w:w="1300"/>
              <w:gridCol w:w="1300"/>
              <w:gridCol w:w="1300"/>
              <w:gridCol w:w="1300"/>
            </w:tblGrid>
            <w:tr w:rsidR="00DB7CD0" w14:paraId="1BD7D4C7" w14:textId="77777777" w:rsidTr="00DB7CD0">
              <w:trPr>
                <w:trHeight w:val="300"/>
              </w:trPr>
              <w:tc>
                <w:tcPr>
                  <w:tcW w:w="130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6C60805A" w14:textId="77777777" w:rsidR="00DB7CD0" w:rsidRDefault="00DB7CD0" w:rsidP="00DB7CD0">
                  <w:pPr>
                    <w:jc w:val="center"/>
                    <w:rPr>
                      <w:rFonts w:ascii="Calibri" w:hAnsi="Calibri" w:cs="Calibri"/>
                      <w:i/>
                      <w:iCs/>
                      <w:color w:val="000000"/>
                      <w:sz w:val="22"/>
                      <w:szCs w:val="22"/>
                      <w:lang w:val="pt-BR" w:eastAsia="pt-BR"/>
                    </w:rPr>
                  </w:pPr>
                  <w:r>
                    <w:rPr>
                      <w:rFonts w:ascii="Calibri" w:hAnsi="Calibri" w:cs="Calibri"/>
                      <w:i/>
                      <w:iCs/>
                      <w:color w:val="000000"/>
                      <w:sz w:val="22"/>
                      <w:szCs w:val="22"/>
                    </w:rPr>
                    <w:t>d</w:t>
                  </w:r>
                </w:p>
              </w:tc>
              <w:tc>
                <w:tcPr>
                  <w:tcW w:w="1300" w:type="dxa"/>
                  <w:tcBorders>
                    <w:top w:val="dotted" w:sz="4" w:space="0" w:color="auto"/>
                    <w:left w:val="nil"/>
                    <w:bottom w:val="dotted" w:sz="4" w:space="0" w:color="auto"/>
                    <w:right w:val="dotted" w:sz="4" w:space="0" w:color="auto"/>
                  </w:tcBorders>
                  <w:shd w:val="clear" w:color="auto" w:fill="auto"/>
                  <w:noWrap/>
                  <w:vAlign w:val="center"/>
                  <w:hideMark/>
                </w:tcPr>
                <w:p w14:paraId="4D28F448" w14:textId="77777777" w:rsidR="00DB7CD0" w:rsidRDefault="00DB7CD0" w:rsidP="00DB7CD0">
                  <w:pPr>
                    <w:jc w:val="center"/>
                    <w:rPr>
                      <w:rFonts w:ascii="Calibri" w:hAnsi="Calibri" w:cs="Calibri"/>
                      <w:i/>
                      <w:iCs/>
                      <w:color w:val="000000"/>
                      <w:sz w:val="22"/>
                      <w:szCs w:val="22"/>
                    </w:rPr>
                  </w:pPr>
                  <w:r>
                    <w:rPr>
                      <w:rFonts w:ascii="Calibri" w:hAnsi="Calibri" w:cs="Calibri"/>
                      <w:i/>
                      <w:iCs/>
                      <w:color w:val="000000"/>
                      <w:sz w:val="22"/>
                      <w:szCs w:val="22"/>
                    </w:rPr>
                    <w:t>x</w:t>
                  </w:r>
                </w:p>
              </w:tc>
              <w:tc>
                <w:tcPr>
                  <w:tcW w:w="1300" w:type="dxa"/>
                  <w:tcBorders>
                    <w:top w:val="dotted" w:sz="4" w:space="0" w:color="auto"/>
                    <w:left w:val="nil"/>
                    <w:bottom w:val="dotted" w:sz="4" w:space="0" w:color="auto"/>
                    <w:right w:val="dotted" w:sz="4" w:space="0" w:color="auto"/>
                  </w:tcBorders>
                  <w:shd w:val="clear" w:color="auto" w:fill="auto"/>
                  <w:noWrap/>
                  <w:vAlign w:val="center"/>
                  <w:hideMark/>
                </w:tcPr>
                <w:p w14:paraId="3730441A" w14:textId="77777777" w:rsidR="00DB7CD0" w:rsidRDefault="00DB7CD0" w:rsidP="00DB7CD0">
                  <w:pPr>
                    <w:jc w:val="center"/>
                    <w:rPr>
                      <w:rFonts w:ascii="Calibri" w:hAnsi="Calibri" w:cs="Calibri"/>
                      <w:i/>
                      <w:iCs/>
                      <w:color w:val="000000"/>
                      <w:sz w:val="22"/>
                      <w:szCs w:val="22"/>
                    </w:rPr>
                  </w:pPr>
                  <w:r>
                    <w:rPr>
                      <w:rFonts w:ascii="Calibri" w:hAnsi="Calibri" w:cs="Calibri"/>
                      <w:i/>
                      <w:iCs/>
                      <w:color w:val="000000"/>
                      <w:sz w:val="22"/>
                      <w:szCs w:val="22"/>
                    </w:rPr>
                    <w:t>y</w:t>
                  </w:r>
                </w:p>
              </w:tc>
              <w:tc>
                <w:tcPr>
                  <w:tcW w:w="1300" w:type="dxa"/>
                  <w:tcBorders>
                    <w:top w:val="dotted" w:sz="4" w:space="0" w:color="auto"/>
                    <w:left w:val="nil"/>
                    <w:bottom w:val="dotted" w:sz="4" w:space="0" w:color="auto"/>
                    <w:right w:val="dotted" w:sz="4" w:space="0" w:color="auto"/>
                  </w:tcBorders>
                  <w:shd w:val="clear" w:color="auto" w:fill="auto"/>
                  <w:noWrap/>
                  <w:vAlign w:val="center"/>
                  <w:hideMark/>
                </w:tcPr>
                <w:p w14:paraId="51B15A08" w14:textId="77777777" w:rsidR="00DB7CD0" w:rsidRDefault="00DB7CD0" w:rsidP="00DB7CD0">
                  <w:pPr>
                    <w:jc w:val="center"/>
                    <w:rPr>
                      <w:rFonts w:ascii="Calibri" w:hAnsi="Calibri" w:cs="Calibri"/>
                      <w:i/>
                      <w:iCs/>
                      <w:color w:val="000000"/>
                      <w:sz w:val="22"/>
                      <w:szCs w:val="22"/>
                    </w:rPr>
                  </w:pPr>
                  <w:r>
                    <w:rPr>
                      <w:rFonts w:ascii="Calibri" w:hAnsi="Calibri" w:cs="Calibri"/>
                      <w:i/>
                      <w:iCs/>
                      <w:color w:val="000000"/>
                      <w:sz w:val="22"/>
                      <w:szCs w:val="22"/>
                    </w:rPr>
                    <w:t>z</w:t>
                  </w:r>
                </w:p>
              </w:tc>
            </w:tr>
            <w:tr w:rsidR="00DB7CD0" w14:paraId="5E6EA652" w14:textId="77777777" w:rsidTr="00DB7CD0">
              <w:trPr>
                <w:trHeight w:val="640"/>
              </w:trPr>
              <w:tc>
                <w:tcPr>
                  <w:tcW w:w="1300" w:type="dxa"/>
                  <w:tcBorders>
                    <w:top w:val="nil"/>
                    <w:left w:val="dotted" w:sz="4" w:space="0" w:color="auto"/>
                    <w:bottom w:val="dotted" w:sz="4" w:space="0" w:color="auto"/>
                    <w:right w:val="dotted" w:sz="4" w:space="0" w:color="auto"/>
                  </w:tcBorders>
                  <w:shd w:val="clear" w:color="auto" w:fill="auto"/>
                  <w:vAlign w:val="center"/>
                  <w:hideMark/>
                </w:tcPr>
                <w:p w14:paraId="420A9109" w14:textId="77777777" w:rsidR="00DB7CD0" w:rsidRDefault="00DB7CD0" w:rsidP="00DB7CD0">
                  <w:pPr>
                    <w:jc w:val="center"/>
                    <w:rPr>
                      <w:rFonts w:ascii="Calibri" w:hAnsi="Calibri" w:cs="Calibri"/>
                      <w:i/>
                      <w:iCs/>
                      <w:color w:val="000000"/>
                      <w:sz w:val="22"/>
                      <w:szCs w:val="22"/>
                    </w:rPr>
                  </w:pPr>
                  <w:r>
                    <w:rPr>
                      <w:rFonts w:ascii="Calibri" w:hAnsi="Calibri" w:cs="Calibri"/>
                      <w:i/>
                      <w:iCs/>
                      <w:color w:val="000000"/>
                      <w:sz w:val="22"/>
                      <w:szCs w:val="22"/>
                    </w:rPr>
                    <w:t>diameter of the face</w:t>
                  </w:r>
                </w:p>
              </w:tc>
              <w:tc>
                <w:tcPr>
                  <w:tcW w:w="1300" w:type="dxa"/>
                  <w:tcBorders>
                    <w:top w:val="nil"/>
                    <w:left w:val="nil"/>
                    <w:bottom w:val="dotted" w:sz="4" w:space="0" w:color="auto"/>
                    <w:right w:val="dotted" w:sz="4" w:space="0" w:color="auto"/>
                  </w:tcBorders>
                  <w:shd w:val="clear" w:color="auto" w:fill="auto"/>
                  <w:vAlign w:val="center"/>
                  <w:hideMark/>
                </w:tcPr>
                <w:p w14:paraId="2A6AEFB2" w14:textId="77777777" w:rsidR="00DB7CD0" w:rsidRDefault="00DB7CD0" w:rsidP="00DB7CD0">
                  <w:pPr>
                    <w:jc w:val="center"/>
                    <w:rPr>
                      <w:rFonts w:ascii="Calibri" w:hAnsi="Calibri" w:cs="Calibri"/>
                      <w:i/>
                      <w:iCs/>
                      <w:color w:val="000000"/>
                      <w:sz w:val="22"/>
                      <w:szCs w:val="22"/>
                    </w:rPr>
                  </w:pPr>
                  <w:r>
                    <w:rPr>
                      <w:rFonts w:ascii="Calibri" w:hAnsi="Calibri" w:cs="Calibri"/>
                      <w:i/>
                      <w:iCs/>
                      <w:color w:val="000000"/>
                      <w:sz w:val="22"/>
                      <w:szCs w:val="22"/>
                    </w:rPr>
                    <w:t xml:space="preserve">color </w:t>
                  </w:r>
                  <w:r>
                    <w:rPr>
                      <w:rFonts w:ascii="Calibri" w:hAnsi="Calibri" w:cs="Calibri"/>
                      <w:i/>
                      <w:iCs/>
                      <w:color w:val="000000"/>
                      <w:sz w:val="22"/>
                      <w:szCs w:val="22"/>
                    </w:rPr>
                    <w:br/>
                    <w:t>zone</w:t>
                  </w:r>
                </w:p>
              </w:tc>
              <w:tc>
                <w:tcPr>
                  <w:tcW w:w="1300" w:type="dxa"/>
                  <w:tcBorders>
                    <w:top w:val="nil"/>
                    <w:left w:val="nil"/>
                    <w:bottom w:val="dotted" w:sz="4" w:space="0" w:color="auto"/>
                    <w:right w:val="dotted" w:sz="4" w:space="0" w:color="auto"/>
                  </w:tcBorders>
                  <w:shd w:val="clear" w:color="auto" w:fill="auto"/>
                  <w:vAlign w:val="center"/>
                  <w:hideMark/>
                </w:tcPr>
                <w:p w14:paraId="637A48F1" w14:textId="77777777" w:rsidR="00DB7CD0" w:rsidRDefault="00DB7CD0" w:rsidP="00DB7CD0">
                  <w:pPr>
                    <w:jc w:val="center"/>
                    <w:rPr>
                      <w:rFonts w:ascii="Calibri" w:hAnsi="Calibri" w:cs="Calibri"/>
                      <w:i/>
                      <w:iCs/>
                      <w:color w:val="000000"/>
                      <w:sz w:val="22"/>
                      <w:szCs w:val="22"/>
                    </w:rPr>
                  </w:pPr>
                  <w:r>
                    <w:rPr>
                      <w:rFonts w:ascii="Calibri" w:hAnsi="Calibri" w:cs="Calibri"/>
                      <w:i/>
                      <w:iCs/>
                      <w:color w:val="000000"/>
                      <w:sz w:val="22"/>
                      <w:szCs w:val="22"/>
                    </w:rPr>
                    <w:t>scoring</w:t>
                  </w:r>
                  <w:r>
                    <w:rPr>
                      <w:rFonts w:ascii="Calibri" w:hAnsi="Calibri" w:cs="Calibri"/>
                      <w:i/>
                      <w:iCs/>
                      <w:color w:val="000000"/>
                      <w:sz w:val="22"/>
                      <w:szCs w:val="22"/>
                    </w:rPr>
                    <w:br/>
                    <w:t>zone</w:t>
                  </w:r>
                </w:p>
              </w:tc>
              <w:tc>
                <w:tcPr>
                  <w:tcW w:w="1300" w:type="dxa"/>
                  <w:tcBorders>
                    <w:top w:val="nil"/>
                    <w:left w:val="nil"/>
                    <w:bottom w:val="dotted" w:sz="4" w:space="0" w:color="auto"/>
                    <w:right w:val="dotted" w:sz="4" w:space="0" w:color="auto"/>
                  </w:tcBorders>
                  <w:shd w:val="clear" w:color="auto" w:fill="auto"/>
                  <w:vAlign w:val="center"/>
                  <w:hideMark/>
                </w:tcPr>
                <w:p w14:paraId="654D381D" w14:textId="77777777" w:rsidR="00DB7CD0" w:rsidRDefault="00DB7CD0" w:rsidP="00DB7CD0">
                  <w:pPr>
                    <w:jc w:val="center"/>
                    <w:rPr>
                      <w:rFonts w:ascii="Calibri" w:hAnsi="Calibri" w:cs="Calibri"/>
                      <w:i/>
                      <w:iCs/>
                      <w:color w:val="000000"/>
                      <w:sz w:val="22"/>
                      <w:szCs w:val="22"/>
                    </w:rPr>
                  </w:pPr>
                  <w:r>
                    <w:rPr>
                      <w:rFonts w:ascii="Calibri" w:hAnsi="Calibri" w:cs="Calibri"/>
                      <w:i/>
                      <w:iCs/>
                      <w:color w:val="000000"/>
                      <w:sz w:val="22"/>
                      <w:szCs w:val="22"/>
                    </w:rPr>
                    <w:t xml:space="preserve">diameter </w:t>
                  </w:r>
                  <w:r>
                    <w:rPr>
                      <w:rFonts w:ascii="Calibri" w:hAnsi="Calibri" w:cs="Calibri"/>
                      <w:i/>
                      <w:iCs/>
                      <w:color w:val="000000"/>
                      <w:sz w:val="22"/>
                      <w:szCs w:val="22"/>
                    </w:rPr>
                    <w:br/>
                    <w:t>of inner 10</w:t>
                  </w:r>
                </w:p>
              </w:tc>
            </w:tr>
            <w:tr w:rsidR="00DB7CD0" w14:paraId="61900BFB" w14:textId="77777777" w:rsidTr="00DB7CD0">
              <w:trPr>
                <w:trHeight w:val="300"/>
              </w:trPr>
              <w:tc>
                <w:tcPr>
                  <w:tcW w:w="1300" w:type="dxa"/>
                  <w:tcBorders>
                    <w:top w:val="nil"/>
                    <w:left w:val="dotted" w:sz="4" w:space="0" w:color="auto"/>
                    <w:bottom w:val="dotted" w:sz="4" w:space="0" w:color="auto"/>
                    <w:right w:val="dotted" w:sz="4" w:space="0" w:color="auto"/>
                  </w:tcBorders>
                  <w:shd w:val="clear" w:color="auto" w:fill="auto"/>
                  <w:noWrap/>
                  <w:vAlign w:val="center"/>
                  <w:hideMark/>
                </w:tcPr>
                <w:p w14:paraId="55EF864F" w14:textId="77777777" w:rsidR="00DB7CD0" w:rsidRDefault="00DB7CD0" w:rsidP="00DB7CD0">
                  <w:pPr>
                    <w:jc w:val="center"/>
                    <w:rPr>
                      <w:rFonts w:ascii="Calibri" w:hAnsi="Calibri" w:cs="Calibri"/>
                      <w:i/>
                      <w:iCs/>
                      <w:color w:val="000000"/>
                      <w:sz w:val="22"/>
                      <w:szCs w:val="22"/>
                    </w:rPr>
                  </w:pPr>
                  <w:r>
                    <w:rPr>
                      <w:rFonts w:ascii="Calibri" w:hAnsi="Calibri" w:cs="Calibri"/>
                      <w:i/>
                      <w:iCs/>
                      <w:color w:val="000000"/>
                      <w:sz w:val="22"/>
                      <w:szCs w:val="22"/>
                    </w:rPr>
                    <w:t>122 cm</w:t>
                  </w:r>
                </w:p>
              </w:tc>
              <w:tc>
                <w:tcPr>
                  <w:tcW w:w="1300" w:type="dxa"/>
                  <w:tcBorders>
                    <w:top w:val="nil"/>
                    <w:left w:val="nil"/>
                    <w:bottom w:val="dotted" w:sz="4" w:space="0" w:color="auto"/>
                    <w:right w:val="dotted" w:sz="4" w:space="0" w:color="auto"/>
                  </w:tcBorders>
                  <w:shd w:val="clear" w:color="auto" w:fill="auto"/>
                  <w:noWrap/>
                  <w:vAlign w:val="center"/>
                  <w:hideMark/>
                </w:tcPr>
                <w:p w14:paraId="61005B77" w14:textId="77777777" w:rsidR="00DB7CD0" w:rsidRDefault="00DB7CD0" w:rsidP="00DB7CD0">
                  <w:pPr>
                    <w:jc w:val="center"/>
                    <w:rPr>
                      <w:rFonts w:ascii="Calibri" w:hAnsi="Calibri" w:cs="Calibri"/>
                      <w:i/>
                      <w:iCs/>
                      <w:color w:val="000000"/>
                      <w:sz w:val="22"/>
                      <w:szCs w:val="22"/>
                    </w:rPr>
                  </w:pPr>
                  <w:r>
                    <w:rPr>
                      <w:rFonts w:ascii="Calibri" w:hAnsi="Calibri" w:cs="Calibri"/>
                      <w:i/>
                      <w:iCs/>
                      <w:color w:val="000000"/>
                      <w:sz w:val="22"/>
                      <w:szCs w:val="22"/>
                    </w:rPr>
                    <w:t>12.2 cm</w:t>
                  </w:r>
                </w:p>
              </w:tc>
              <w:tc>
                <w:tcPr>
                  <w:tcW w:w="1300" w:type="dxa"/>
                  <w:tcBorders>
                    <w:top w:val="nil"/>
                    <w:left w:val="nil"/>
                    <w:bottom w:val="dotted" w:sz="4" w:space="0" w:color="auto"/>
                    <w:right w:val="dotted" w:sz="4" w:space="0" w:color="auto"/>
                  </w:tcBorders>
                  <w:shd w:val="clear" w:color="auto" w:fill="auto"/>
                  <w:noWrap/>
                  <w:vAlign w:val="center"/>
                  <w:hideMark/>
                </w:tcPr>
                <w:p w14:paraId="65C1CB1B" w14:textId="77777777" w:rsidR="00DB7CD0" w:rsidRDefault="00DB7CD0" w:rsidP="00DB7CD0">
                  <w:pPr>
                    <w:jc w:val="center"/>
                    <w:rPr>
                      <w:rFonts w:ascii="Calibri" w:hAnsi="Calibri" w:cs="Calibri"/>
                      <w:i/>
                      <w:iCs/>
                      <w:color w:val="000000"/>
                      <w:sz w:val="22"/>
                      <w:szCs w:val="22"/>
                    </w:rPr>
                  </w:pPr>
                  <w:r>
                    <w:rPr>
                      <w:rFonts w:ascii="Calibri" w:hAnsi="Calibri" w:cs="Calibri"/>
                      <w:i/>
                      <w:iCs/>
                      <w:color w:val="000000"/>
                      <w:sz w:val="22"/>
                      <w:szCs w:val="22"/>
                    </w:rPr>
                    <w:t>6.1 cm</w:t>
                  </w:r>
                </w:p>
              </w:tc>
              <w:tc>
                <w:tcPr>
                  <w:tcW w:w="1300" w:type="dxa"/>
                  <w:tcBorders>
                    <w:top w:val="nil"/>
                    <w:left w:val="nil"/>
                    <w:bottom w:val="dotted" w:sz="4" w:space="0" w:color="auto"/>
                    <w:right w:val="dotted" w:sz="4" w:space="0" w:color="auto"/>
                  </w:tcBorders>
                  <w:shd w:val="clear" w:color="auto" w:fill="auto"/>
                  <w:noWrap/>
                  <w:vAlign w:val="center"/>
                  <w:hideMark/>
                </w:tcPr>
                <w:p w14:paraId="5699B3B5" w14:textId="77777777" w:rsidR="00DB7CD0" w:rsidRDefault="00DB7CD0" w:rsidP="00DB7CD0">
                  <w:pPr>
                    <w:jc w:val="center"/>
                    <w:rPr>
                      <w:rFonts w:ascii="Calibri" w:hAnsi="Calibri" w:cs="Calibri"/>
                      <w:i/>
                      <w:iCs/>
                      <w:color w:val="000000"/>
                      <w:sz w:val="22"/>
                      <w:szCs w:val="22"/>
                    </w:rPr>
                  </w:pPr>
                  <w:r>
                    <w:rPr>
                      <w:rFonts w:ascii="Calibri" w:hAnsi="Calibri" w:cs="Calibri"/>
                      <w:i/>
                      <w:iCs/>
                      <w:color w:val="000000"/>
                      <w:sz w:val="22"/>
                      <w:szCs w:val="22"/>
                    </w:rPr>
                    <w:t>6.1 cm</w:t>
                  </w:r>
                </w:p>
              </w:tc>
            </w:tr>
            <w:tr w:rsidR="00DB7CD0" w14:paraId="5A6A4564" w14:textId="77777777" w:rsidTr="00DB7CD0">
              <w:trPr>
                <w:trHeight w:val="300"/>
              </w:trPr>
              <w:tc>
                <w:tcPr>
                  <w:tcW w:w="1300" w:type="dxa"/>
                  <w:tcBorders>
                    <w:top w:val="nil"/>
                    <w:left w:val="dotted" w:sz="4" w:space="0" w:color="auto"/>
                    <w:bottom w:val="dotted" w:sz="4" w:space="0" w:color="auto"/>
                    <w:right w:val="dotted" w:sz="4" w:space="0" w:color="auto"/>
                  </w:tcBorders>
                  <w:shd w:val="clear" w:color="auto" w:fill="auto"/>
                  <w:noWrap/>
                  <w:vAlign w:val="center"/>
                  <w:hideMark/>
                </w:tcPr>
                <w:p w14:paraId="6E28853B" w14:textId="77777777" w:rsidR="00DB7CD0" w:rsidRDefault="00DB7CD0" w:rsidP="00DB7CD0">
                  <w:pPr>
                    <w:jc w:val="center"/>
                    <w:rPr>
                      <w:rFonts w:ascii="Calibri" w:hAnsi="Calibri" w:cs="Calibri"/>
                      <w:i/>
                      <w:iCs/>
                      <w:color w:val="000000"/>
                      <w:sz w:val="22"/>
                      <w:szCs w:val="22"/>
                      <w:u w:val="single"/>
                    </w:rPr>
                  </w:pPr>
                  <w:r>
                    <w:rPr>
                      <w:rFonts w:ascii="Calibri" w:hAnsi="Calibri" w:cs="Calibri"/>
                      <w:i/>
                      <w:iCs/>
                      <w:color w:val="000000"/>
                      <w:sz w:val="22"/>
                      <w:szCs w:val="22"/>
                      <w:u w:val="single"/>
                    </w:rPr>
                    <w:t>100 cm</w:t>
                  </w:r>
                </w:p>
              </w:tc>
              <w:tc>
                <w:tcPr>
                  <w:tcW w:w="1300" w:type="dxa"/>
                  <w:tcBorders>
                    <w:top w:val="nil"/>
                    <w:left w:val="nil"/>
                    <w:bottom w:val="dotted" w:sz="4" w:space="0" w:color="auto"/>
                    <w:right w:val="dotted" w:sz="4" w:space="0" w:color="auto"/>
                  </w:tcBorders>
                  <w:shd w:val="clear" w:color="auto" w:fill="auto"/>
                  <w:noWrap/>
                  <w:vAlign w:val="center"/>
                  <w:hideMark/>
                </w:tcPr>
                <w:p w14:paraId="238C1B9A" w14:textId="77777777" w:rsidR="00DB7CD0" w:rsidRDefault="00DB7CD0" w:rsidP="00DB7CD0">
                  <w:pPr>
                    <w:jc w:val="center"/>
                    <w:rPr>
                      <w:rFonts w:ascii="Calibri" w:hAnsi="Calibri" w:cs="Calibri"/>
                      <w:i/>
                      <w:iCs/>
                      <w:color w:val="000000"/>
                      <w:sz w:val="22"/>
                      <w:szCs w:val="22"/>
                      <w:u w:val="single"/>
                    </w:rPr>
                  </w:pPr>
                  <w:r>
                    <w:rPr>
                      <w:rFonts w:ascii="Calibri" w:hAnsi="Calibri" w:cs="Calibri"/>
                      <w:i/>
                      <w:iCs/>
                      <w:color w:val="000000"/>
                      <w:sz w:val="22"/>
                      <w:szCs w:val="22"/>
                      <w:u w:val="single"/>
                    </w:rPr>
                    <w:t>10 cm</w:t>
                  </w:r>
                </w:p>
              </w:tc>
              <w:tc>
                <w:tcPr>
                  <w:tcW w:w="1300" w:type="dxa"/>
                  <w:tcBorders>
                    <w:top w:val="nil"/>
                    <w:left w:val="nil"/>
                    <w:bottom w:val="dotted" w:sz="4" w:space="0" w:color="auto"/>
                    <w:right w:val="dotted" w:sz="4" w:space="0" w:color="auto"/>
                  </w:tcBorders>
                  <w:shd w:val="clear" w:color="auto" w:fill="auto"/>
                  <w:noWrap/>
                  <w:vAlign w:val="center"/>
                  <w:hideMark/>
                </w:tcPr>
                <w:p w14:paraId="510B9D77" w14:textId="77777777" w:rsidR="00DB7CD0" w:rsidRDefault="00DB7CD0" w:rsidP="00DB7CD0">
                  <w:pPr>
                    <w:jc w:val="center"/>
                    <w:rPr>
                      <w:rFonts w:ascii="Calibri" w:hAnsi="Calibri" w:cs="Calibri"/>
                      <w:i/>
                      <w:iCs/>
                      <w:color w:val="000000"/>
                      <w:sz w:val="22"/>
                      <w:szCs w:val="22"/>
                      <w:u w:val="single"/>
                    </w:rPr>
                  </w:pPr>
                  <w:r>
                    <w:rPr>
                      <w:rFonts w:ascii="Calibri" w:hAnsi="Calibri" w:cs="Calibri"/>
                      <w:i/>
                      <w:iCs/>
                      <w:color w:val="000000"/>
                      <w:sz w:val="22"/>
                      <w:szCs w:val="22"/>
                      <w:u w:val="single"/>
                    </w:rPr>
                    <w:t>5 cm</w:t>
                  </w:r>
                </w:p>
              </w:tc>
              <w:tc>
                <w:tcPr>
                  <w:tcW w:w="1300" w:type="dxa"/>
                  <w:tcBorders>
                    <w:top w:val="nil"/>
                    <w:left w:val="nil"/>
                    <w:bottom w:val="dotted" w:sz="4" w:space="0" w:color="auto"/>
                    <w:right w:val="dotted" w:sz="4" w:space="0" w:color="auto"/>
                  </w:tcBorders>
                  <w:shd w:val="clear" w:color="auto" w:fill="auto"/>
                  <w:noWrap/>
                  <w:vAlign w:val="center"/>
                  <w:hideMark/>
                </w:tcPr>
                <w:p w14:paraId="45A4B2C0" w14:textId="77777777" w:rsidR="00DB7CD0" w:rsidRDefault="00DB7CD0" w:rsidP="00DB7CD0">
                  <w:pPr>
                    <w:jc w:val="center"/>
                    <w:rPr>
                      <w:rFonts w:ascii="Calibri" w:hAnsi="Calibri" w:cs="Calibri"/>
                      <w:i/>
                      <w:iCs/>
                      <w:color w:val="000000"/>
                      <w:sz w:val="22"/>
                      <w:szCs w:val="22"/>
                      <w:u w:val="single"/>
                    </w:rPr>
                  </w:pPr>
                  <w:r>
                    <w:rPr>
                      <w:rFonts w:ascii="Calibri" w:hAnsi="Calibri" w:cs="Calibri"/>
                      <w:i/>
                      <w:iCs/>
                      <w:color w:val="000000"/>
                      <w:sz w:val="22"/>
                      <w:szCs w:val="22"/>
                      <w:u w:val="single"/>
                    </w:rPr>
                    <w:t>5 cm</w:t>
                  </w:r>
                </w:p>
              </w:tc>
            </w:tr>
            <w:tr w:rsidR="00DB7CD0" w14:paraId="2510570A" w14:textId="77777777" w:rsidTr="00DB7CD0">
              <w:trPr>
                <w:trHeight w:val="300"/>
              </w:trPr>
              <w:tc>
                <w:tcPr>
                  <w:tcW w:w="1300" w:type="dxa"/>
                  <w:tcBorders>
                    <w:top w:val="nil"/>
                    <w:left w:val="dotted" w:sz="4" w:space="0" w:color="auto"/>
                    <w:bottom w:val="dotted" w:sz="4" w:space="0" w:color="auto"/>
                    <w:right w:val="dotted" w:sz="4" w:space="0" w:color="auto"/>
                  </w:tcBorders>
                  <w:shd w:val="clear" w:color="auto" w:fill="auto"/>
                  <w:noWrap/>
                  <w:vAlign w:val="center"/>
                  <w:hideMark/>
                </w:tcPr>
                <w:p w14:paraId="39F4FEC5" w14:textId="77777777" w:rsidR="00DB7CD0" w:rsidRDefault="00DB7CD0" w:rsidP="00DB7CD0">
                  <w:pPr>
                    <w:jc w:val="center"/>
                    <w:rPr>
                      <w:rFonts w:ascii="Calibri" w:hAnsi="Calibri" w:cs="Calibri"/>
                      <w:i/>
                      <w:iCs/>
                      <w:color w:val="000000"/>
                      <w:sz w:val="22"/>
                      <w:szCs w:val="22"/>
                    </w:rPr>
                  </w:pPr>
                  <w:r>
                    <w:rPr>
                      <w:rFonts w:ascii="Calibri" w:hAnsi="Calibri" w:cs="Calibri"/>
                      <w:i/>
                      <w:iCs/>
                      <w:color w:val="000000"/>
                      <w:sz w:val="22"/>
                      <w:szCs w:val="22"/>
                    </w:rPr>
                    <w:t>80 cm</w:t>
                  </w:r>
                </w:p>
              </w:tc>
              <w:tc>
                <w:tcPr>
                  <w:tcW w:w="1300" w:type="dxa"/>
                  <w:tcBorders>
                    <w:top w:val="nil"/>
                    <w:left w:val="nil"/>
                    <w:bottom w:val="dotted" w:sz="4" w:space="0" w:color="auto"/>
                    <w:right w:val="dotted" w:sz="4" w:space="0" w:color="auto"/>
                  </w:tcBorders>
                  <w:shd w:val="clear" w:color="auto" w:fill="auto"/>
                  <w:noWrap/>
                  <w:vAlign w:val="center"/>
                  <w:hideMark/>
                </w:tcPr>
                <w:p w14:paraId="06DEA58F" w14:textId="77777777" w:rsidR="00DB7CD0" w:rsidRDefault="00DB7CD0" w:rsidP="00DB7CD0">
                  <w:pPr>
                    <w:jc w:val="center"/>
                    <w:rPr>
                      <w:rFonts w:ascii="Calibri" w:hAnsi="Calibri" w:cs="Calibri"/>
                      <w:i/>
                      <w:iCs/>
                      <w:color w:val="000000"/>
                      <w:sz w:val="22"/>
                      <w:szCs w:val="22"/>
                    </w:rPr>
                  </w:pPr>
                  <w:r>
                    <w:rPr>
                      <w:rFonts w:ascii="Calibri" w:hAnsi="Calibri" w:cs="Calibri"/>
                      <w:i/>
                      <w:iCs/>
                      <w:color w:val="000000"/>
                      <w:sz w:val="22"/>
                      <w:szCs w:val="22"/>
                    </w:rPr>
                    <w:t>8 cm</w:t>
                  </w:r>
                </w:p>
              </w:tc>
              <w:tc>
                <w:tcPr>
                  <w:tcW w:w="1300" w:type="dxa"/>
                  <w:tcBorders>
                    <w:top w:val="nil"/>
                    <w:left w:val="nil"/>
                    <w:bottom w:val="dotted" w:sz="4" w:space="0" w:color="auto"/>
                    <w:right w:val="dotted" w:sz="4" w:space="0" w:color="auto"/>
                  </w:tcBorders>
                  <w:shd w:val="clear" w:color="auto" w:fill="auto"/>
                  <w:noWrap/>
                  <w:vAlign w:val="center"/>
                  <w:hideMark/>
                </w:tcPr>
                <w:p w14:paraId="26821832" w14:textId="77777777" w:rsidR="00DB7CD0" w:rsidRDefault="00DB7CD0" w:rsidP="00DB7CD0">
                  <w:pPr>
                    <w:jc w:val="center"/>
                    <w:rPr>
                      <w:rFonts w:ascii="Calibri" w:hAnsi="Calibri" w:cs="Calibri"/>
                      <w:i/>
                      <w:iCs/>
                      <w:color w:val="000000"/>
                      <w:sz w:val="22"/>
                      <w:szCs w:val="22"/>
                    </w:rPr>
                  </w:pPr>
                  <w:r>
                    <w:rPr>
                      <w:rFonts w:ascii="Calibri" w:hAnsi="Calibri" w:cs="Calibri"/>
                      <w:i/>
                      <w:iCs/>
                      <w:color w:val="000000"/>
                      <w:sz w:val="22"/>
                      <w:szCs w:val="22"/>
                    </w:rPr>
                    <w:t>4 cm</w:t>
                  </w:r>
                </w:p>
              </w:tc>
              <w:tc>
                <w:tcPr>
                  <w:tcW w:w="1300" w:type="dxa"/>
                  <w:tcBorders>
                    <w:top w:val="nil"/>
                    <w:left w:val="nil"/>
                    <w:bottom w:val="dotted" w:sz="4" w:space="0" w:color="auto"/>
                    <w:right w:val="dotted" w:sz="4" w:space="0" w:color="auto"/>
                  </w:tcBorders>
                  <w:shd w:val="clear" w:color="auto" w:fill="auto"/>
                  <w:noWrap/>
                  <w:vAlign w:val="center"/>
                  <w:hideMark/>
                </w:tcPr>
                <w:p w14:paraId="67E7074F" w14:textId="77777777" w:rsidR="00DB7CD0" w:rsidRDefault="00DB7CD0" w:rsidP="00DB7CD0">
                  <w:pPr>
                    <w:jc w:val="center"/>
                    <w:rPr>
                      <w:rFonts w:ascii="Calibri" w:hAnsi="Calibri" w:cs="Calibri"/>
                      <w:i/>
                      <w:iCs/>
                      <w:color w:val="000000"/>
                      <w:sz w:val="22"/>
                      <w:szCs w:val="22"/>
                    </w:rPr>
                  </w:pPr>
                  <w:r>
                    <w:rPr>
                      <w:rFonts w:ascii="Calibri" w:hAnsi="Calibri" w:cs="Calibri"/>
                      <w:i/>
                      <w:iCs/>
                      <w:color w:val="000000"/>
                      <w:sz w:val="22"/>
                      <w:szCs w:val="22"/>
                    </w:rPr>
                    <w:t>4 cm</w:t>
                  </w:r>
                </w:p>
              </w:tc>
            </w:tr>
            <w:tr w:rsidR="00DB7CD0" w14:paraId="6582566D" w14:textId="77777777" w:rsidTr="00DB7CD0">
              <w:trPr>
                <w:trHeight w:val="300"/>
              </w:trPr>
              <w:tc>
                <w:tcPr>
                  <w:tcW w:w="1300" w:type="dxa"/>
                  <w:tcBorders>
                    <w:top w:val="nil"/>
                    <w:left w:val="dotted" w:sz="4" w:space="0" w:color="auto"/>
                    <w:bottom w:val="dotted" w:sz="4" w:space="0" w:color="auto"/>
                    <w:right w:val="dotted" w:sz="4" w:space="0" w:color="auto"/>
                  </w:tcBorders>
                  <w:shd w:val="clear" w:color="auto" w:fill="auto"/>
                  <w:noWrap/>
                  <w:vAlign w:val="center"/>
                  <w:hideMark/>
                </w:tcPr>
                <w:p w14:paraId="7EE7DF57" w14:textId="77777777" w:rsidR="00DB7CD0" w:rsidRDefault="00DB7CD0" w:rsidP="00DB7CD0">
                  <w:pPr>
                    <w:jc w:val="center"/>
                    <w:rPr>
                      <w:rFonts w:ascii="Calibri" w:hAnsi="Calibri" w:cs="Calibri"/>
                      <w:i/>
                      <w:iCs/>
                      <w:color w:val="000000"/>
                      <w:sz w:val="22"/>
                      <w:szCs w:val="22"/>
                    </w:rPr>
                  </w:pPr>
                  <w:r>
                    <w:rPr>
                      <w:rFonts w:ascii="Calibri" w:hAnsi="Calibri" w:cs="Calibri"/>
                      <w:i/>
                      <w:iCs/>
                      <w:color w:val="000000"/>
                      <w:sz w:val="22"/>
                      <w:szCs w:val="22"/>
                    </w:rPr>
                    <w:t>60 cm</w:t>
                  </w:r>
                </w:p>
              </w:tc>
              <w:tc>
                <w:tcPr>
                  <w:tcW w:w="1300" w:type="dxa"/>
                  <w:tcBorders>
                    <w:top w:val="nil"/>
                    <w:left w:val="nil"/>
                    <w:bottom w:val="dotted" w:sz="4" w:space="0" w:color="auto"/>
                    <w:right w:val="dotted" w:sz="4" w:space="0" w:color="auto"/>
                  </w:tcBorders>
                  <w:shd w:val="clear" w:color="auto" w:fill="auto"/>
                  <w:noWrap/>
                  <w:vAlign w:val="center"/>
                  <w:hideMark/>
                </w:tcPr>
                <w:p w14:paraId="206FFC1A" w14:textId="77777777" w:rsidR="00DB7CD0" w:rsidRDefault="00DB7CD0" w:rsidP="00DB7CD0">
                  <w:pPr>
                    <w:jc w:val="center"/>
                    <w:rPr>
                      <w:rFonts w:ascii="Calibri" w:hAnsi="Calibri" w:cs="Calibri"/>
                      <w:i/>
                      <w:iCs/>
                      <w:color w:val="000000"/>
                      <w:sz w:val="22"/>
                      <w:szCs w:val="22"/>
                    </w:rPr>
                  </w:pPr>
                  <w:r>
                    <w:rPr>
                      <w:rFonts w:ascii="Calibri" w:hAnsi="Calibri" w:cs="Calibri"/>
                      <w:i/>
                      <w:iCs/>
                      <w:color w:val="000000"/>
                      <w:sz w:val="22"/>
                      <w:szCs w:val="22"/>
                    </w:rPr>
                    <w:t>6 cm</w:t>
                  </w:r>
                </w:p>
              </w:tc>
              <w:tc>
                <w:tcPr>
                  <w:tcW w:w="1300" w:type="dxa"/>
                  <w:tcBorders>
                    <w:top w:val="nil"/>
                    <w:left w:val="nil"/>
                    <w:bottom w:val="dotted" w:sz="4" w:space="0" w:color="auto"/>
                    <w:right w:val="dotted" w:sz="4" w:space="0" w:color="auto"/>
                  </w:tcBorders>
                  <w:shd w:val="clear" w:color="auto" w:fill="auto"/>
                  <w:noWrap/>
                  <w:vAlign w:val="center"/>
                  <w:hideMark/>
                </w:tcPr>
                <w:p w14:paraId="03272FB7" w14:textId="77777777" w:rsidR="00DB7CD0" w:rsidRDefault="00DB7CD0" w:rsidP="00DB7CD0">
                  <w:pPr>
                    <w:jc w:val="center"/>
                    <w:rPr>
                      <w:rFonts w:ascii="Calibri" w:hAnsi="Calibri" w:cs="Calibri"/>
                      <w:i/>
                      <w:iCs/>
                      <w:color w:val="000000"/>
                      <w:sz w:val="22"/>
                      <w:szCs w:val="22"/>
                    </w:rPr>
                  </w:pPr>
                  <w:r>
                    <w:rPr>
                      <w:rFonts w:ascii="Calibri" w:hAnsi="Calibri" w:cs="Calibri"/>
                      <w:i/>
                      <w:iCs/>
                      <w:color w:val="000000"/>
                      <w:sz w:val="22"/>
                      <w:szCs w:val="22"/>
                    </w:rPr>
                    <w:t>3 cm</w:t>
                  </w:r>
                </w:p>
              </w:tc>
              <w:tc>
                <w:tcPr>
                  <w:tcW w:w="1300" w:type="dxa"/>
                  <w:tcBorders>
                    <w:top w:val="nil"/>
                    <w:left w:val="nil"/>
                    <w:bottom w:val="dotted" w:sz="4" w:space="0" w:color="auto"/>
                    <w:right w:val="dotted" w:sz="4" w:space="0" w:color="auto"/>
                  </w:tcBorders>
                  <w:shd w:val="clear" w:color="auto" w:fill="auto"/>
                  <w:noWrap/>
                  <w:vAlign w:val="center"/>
                  <w:hideMark/>
                </w:tcPr>
                <w:p w14:paraId="115E30C9" w14:textId="77777777" w:rsidR="00DB7CD0" w:rsidRDefault="00DB7CD0" w:rsidP="00DB7CD0">
                  <w:pPr>
                    <w:jc w:val="center"/>
                    <w:rPr>
                      <w:rFonts w:ascii="Calibri" w:hAnsi="Calibri" w:cs="Calibri"/>
                      <w:i/>
                      <w:iCs/>
                      <w:color w:val="000000"/>
                      <w:sz w:val="22"/>
                      <w:szCs w:val="22"/>
                    </w:rPr>
                  </w:pPr>
                  <w:r>
                    <w:rPr>
                      <w:rFonts w:ascii="Calibri" w:hAnsi="Calibri" w:cs="Calibri"/>
                      <w:i/>
                      <w:iCs/>
                      <w:color w:val="000000"/>
                      <w:sz w:val="22"/>
                      <w:szCs w:val="22"/>
                    </w:rPr>
                    <w:t>3 cm</w:t>
                  </w:r>
                </w:p>
              </w:tc>
            </w:tr>
            <w:tr w:rsidR="00DB7CD0" w14:paraId="1E3E93FA" w14:textId="77777777" w:rsidTr="00DB7CD0">
              <w:trPr>
                <w:trHeight w:val="300"/>
              </w:trPr>
              <w:tc>
                <w:tcPr>
                  <w:tcW w:w="1300" w:type="dxa"/>
                  <w:tcBorders>
                    <w:top w:val="nil"/>
                    <w:left w:val="dotted" w:sz="4" w:space="0" w:color="auto"/>
                    <w:bottom w:val="dotted" w:sz="4" w:space="0" w:color="auto"/>
                    <w:right w:val="dotted" w:sz="4" w:space="0" w:color="auto"/>
                  </w:tcBorders>
                  <w:shd w:val="clear" w:color="auto" w:fill="auto"/>
                  <w:noWrap/>
                  <w:vAlign w:val="center"/>
                  <w:hideMark/>
                </w:tcPr>
                <w:p w14:paraId="543A8869" w14:textId="77777777" w:rsidR="00DB7CD0" w:rsidRDefault="00DB7CD0" w:rsidP="00DB7CD0">
                  <w:pPr>
                    <w:jc w:val="center"/>
                    <w:rPr>
                      <w:rFonts w:ascii="Calibri" w:hAnsi="Calibri" w:cs="Calibri"/>
                      <w:i/>
                      <w:iCs/>
                      <w:color w:val="000000"/>
                      <w:sz w:val="22"/>
                      <w:szCs w:val="22"/>
                    </w:rPr>
                  </w:pPr>
                  <w:r>
                    <w:rPr>
                      <w:rFonts w:ascii="Calibri" w:hAnsi="Calibri" w:cs="Calibri"/>
                      <w:i/>
                      <w:iCs/>
                      <w:color w:val="000000"/>
                      <w:sz w:val="22"/>
                      <w:szCs w:val="22"/>
                    </w:rPr>
                    <w:t>40 cm</w:t>
                  </w:r>
                </w:p>
              </w:tc>
              <w:tc>
                <w:tcPr>
                  <w:tcW w:w="1300" w:type="dxa"/>
                  <w:tcBorders>
                    <w:top w:val="nil"/>
                    <w:left w:val="nil"/>
                    <w:bottom w:val="dotted" w:sz="4" w:space="0" w:color="auto"/>
                    <w:right w:val="dotted" w:sz="4" w:space="0" w:color="auto"/>
                  </w:tcBorders>
                  <w:shd w:val="clear" w:color="auto" w:fill="auto"/>
                  <w:noWrap/>
                  <w:vAlign w:val="center"/>
                  <w:hideMark/>
                </w:tcPr>
                <w:p w14:paraId="649004CD" w14:textId="77777777" w:rsidR="00DB7CD0" w:rsidRDefault="00DB7CD0" w:rsidP="00DB7CD0">
                  <w:pPr>
                    <w:jc w:val="center"/>
                    <w:rPr>
                      <w:rFonts w:ascii="Calibri" w:hAnsi="Calibri" w:cs="Calibri"/>
                      <w:i/>
                      <w:iCs/>
                      <w:color w:val="000000"/>
                      <w:sz w:val="22"/>
                      <w:szCs w:val="22"/>
                    </w:rPr>
                  </w:pPr>
                  <w:r>
                    <w:rPr>
                      <w:rFonts w:ascii="Calibri" w:hAnsi="Calibri" w:cs="Calibri"/>
                      <w:i/>
                      <w:iCs/>
                      <w:color w:val="000000"/>
                      <w:sz w:val="22"/>
                      <w:szCs w:val="22"/>
                    </w:rPr>
                    <w:t>4 cm</w:t>
                  </w:r>
                </w:p>
              </w:tc>
              <w:tc>
                <w:tcPr>
                  <w:tcW w:w="1300" w:type="dxa"/>
                  <w:tcBorders>
                    <w:top w:val="nil"/>
                    <w:left w:val="nil"/>
                    <w:bottom w:val="dotted" w:sz="4" w:space="0" w:color="auto"/>
                    <w:right w:val="dotted" w:sz="4" w:space="0" w:color="auto"/>
                  </w:tcBorders>
                  <w:shd w:val="clear" w:color="auto" w:fill="auto"/>
                  <w:noWrap/>
                  <w:vAlign w:val="center"/>
                  <w:hideMark/>
                </w:tcPr>
                <w:p w14:paraId="04151274" w14:textId="77777777" w:rsidR="00DB7CD0" w:rsidRDefault="00DB7CD0" w:rsidP="00DB7CD0">
                  <w:pPr>
                    <w:jc w:val="center"/>
                    <w:rPr>
                      <w:rFonts w:ascii="Calibri" w:hAnsi="Calibri" w:cs="Calibri"/>
                      <w:i/>
                      <w:iCs/>
                      <w:color w:val="000000"/>
                      <w:sz w:val="22"/>
                      <w:szCs w:val="22"/>
                    </w:rPr>
                  </w:pPr>
                  <w:r>
                    <w:rPr>
                      <w:rFonts w:ascii="Calibri" w:hAnsi="Calibri" w:cs="Calibri"/>
                      <w:i/>
                      <w:iCs/>
                      <w:color w:val="000000"/>
                      <w:sz w:val="22"/>
                      <w:szCs w:val="22"/>
                    </w:rPr>
                    <w:t>2 cm</w:t>
                  </w:r>
                </w:p>
              </w:tc>
              <w:tc>
                <w:tcPr>
                  <w:tcW w:w="1300" w:type="dxa"/>
                  <w:tcBorders>
                    <w:top w:val="nil"/>
                    <w:left w:val="nil"/>
                    <w:bottom w:val="dotted" w:sz="4" w:space="0" w:color="auto"/>
                    <w:right w:val="dotted" w:sz="4" w:space="0" w:color="auto"/>
                  </w:tcBorders>
                  <w:shd w:val="clear" w:color="auto" w:fill="auto"/>
                  <w:noWrap/>
                  <w:vAlign w:val="center"/>
                  <w:hideMark/>
                </w:tcPr>
                <w:p w14:paraId="3771A7C9" w14:textId="77777777" w:rsidR="00DB7CD0" w:rsidRDefault="00DB7CD0" w:rsidP="00DB7CD0">
                  <w:pPr>
                    <w:jc w:val="center"/>
                    <w:rPr>
                      <w:rFonts w:ascii="Calibri" w:hAnsi="Calibri" w:cs="Calibri"/>
                      <w:i/>
                      <w:iCs/>
                      <w:color w:val="000000"/>
                      <w:sz w:val="22"/>
                      <w:szCs w:val="22"/>
                    </w:rPr>
                  </w:pPr>
                  <w:r>
                    <w:rPr>
                      <w:rFonts w:ascii="Calibri" w:hAnsi="Calibri" w:cs="Calibri"/>
                      <w:i/>
                      <w:iCs/>
                      <w:color w:val="000000"/>
                      <w:sz w:val="22"/>
                      <w:szCs w:val="22"/>
                    </w:rPr>
                    <w:t>2 cm</w:t>
                  </w:r>
                </w:p>
              </w:tc>
            </w:tr>
          </w:tbl>
          <w:p w14:paraId="3652A822" w14:textId="77777777" w:rsidR="00DB7CD0" w:rsidRDefault="00DB7CD0" w:rsidP="003A7FAF">
            <w:pPr>
              <w:pStyle w:val="FITAnormal"/>
              <w:rPr>
                <w:rFonts w:ascii="Source Sans Pro" w:hAnsi="Source Sans Pro"/>
              </w:rPr>
            </w:pPr>
          </w:p>
          <w:p w14:paraId="1C08F373" w14:textId="0D60E9A8" w:rsidR="00690FDF" w:rsidRPr="00690FDF" w:rsidRDefault="00690FDF" w:rsidP="00690FDF">
            <w:pPr>
              <w:pStyle w:val="FITAnormal"/>
              <w:rPr>
                <w:rFonts w:ascii="Source Sans Pro" w:hAnsi="Source Sans Pro"/>
                <w:i/>
                <w:iCs/>
              </w:rPr>
            </w:pPr>
            <w:r>
              <w:rPr>
                <w:rFonts w:ascii="Source Sans Pro" w:hAnsi="Source Sans Pro"/>
                <w:i/>
                <w:iCs/>
              </w:rPr>
              <w:t>(</w:t>
            </w:r>
            <w:proofErr w:type="gramStart"/>
            <w:r>
              <w:rPr>
                <w:rFonts w:ascii="Source Sans Pro" w:hAnsi="Source Sans Pro"/>
                <w:i/>
                <w:iCs/>
              </w:rPr>
              <w:t xml:space="preserve">bylaw)  </w:t>
            </w:r>
            <w:r w:rsidRPr="00690FDF">
              <w:rPr>
                <w:rFonts w:ascii="Source Sans Pro" w:hAnsi="Source Sans Pro"/>
                <w:i/>
                <w:iCs/>
              </w:rPr>
              <w:t>6.3.3.1</w:t>
            </w:r>
            <w:proofErr w:type="gramEnd"/>
            <w:r w:rsidRPr="00690FDF">
              <w:rPr>
                <w:rFonts w:ascii="Source Sans Pro" w:hAnsi="Source Sans Pro"/>
                <w:i/>
                <w:iCs/>
              </w:rPr>
              <w:t xml:space="preserve"> </w:t>
            </w:r>
            <w:r w:rsidR="006A1C6A">
              <w:rPr>
                <w:rFonts w:ascii="Source Sans Pro" w:hAnsi="Source Sans Pro"/>
                <w:i/>
                <w:iCs/>
              </w:rPr>
              <w:t xml:space="preserve">and 6.3.3.2: </w:t>
            </w:r>
            <w:r w:rsidRPr="00690FDF">
              <w:rPr>
                <w:rFonts w:ascii="Source Sans Pro" w:hAnsi="Source Sans Pro"/>
                <w:i/>
                <w:iCs/>
              </w:rPr>
              <w:t xml:space="preserve">Performance Awards - Add to Table: </w:t>
            </w:r>
          </w:p>
          <w:p w14:paraId="1E70471D" w14:textId="6B7960A9" w:rsidR="00690FDF" w:rsidRPr="00690FDF" w:rsidRDefault="00690FDF" w:rsidP="00690FDF">
            <w:pPr>
              <w:pStyle w:val="FITAnormal"/>
              <w:rPr>
                <w:rFonts w:ascii="Source Sans Pro" w:hAnsi="Source Sans Pro"/>
                <w:i/>
                <w:iCs/>
                <w:color w:val="auto"/>
              </w:rPr>
            </w:pPr>
            <w:r w:rsidRPr="00690FDF">
              <w:rPr>
                <w:rFonts w:ascii="Source Sans Pro" w:hAnsi="Source Sans Pro"/>
                <w:i/>
                <w:iCs/>
                <w:color w:val="auto"/>
              </w:rPr>
              <w:t>- 70m</w:t>
            </w:r>
            <w:r w:rsidR="006A1C6A">
              <w:rPr>
                <w:rFonts w:ascii="Source Sans Pro" w:hAnsi="Source Sans Pro"/>
                <w:i/>
                <w:iCs/>
                <w:color w:val="auto"/>
              </w:rPr>
              <w:t xml:space="preserve"> and 60m</w:t>
            </w:r>
            <w:r w:rsidRPr="00690FDF">
              <w:rPr>
                <w:rFonts w:ascii="Source Sans Pro" w:hAnsi="Source Sans Pro"/>
                <w:i/>
                <w:iCs/>
                <w:color w:val="auto"/>
              </w:rPr>
              <w:t xml:space="preserve"> Round 100cm face (Recurve Only) </w:t>
            </w:r>
          </w:p>
          <w:p w14:paraId="035A8B82" w14:textId="77777777" w:rsidR="00B242FF" w:rsidRDefault="00690FDF" w:rsidP="00690FDF">
            <w:pPr>
              <w:pStyle w:val="FITAnormal"/>
              <w:rPr>
                <w:rFonts w:ascii="Source Sans Pro" w:hAnsi="Source Sans Pro"/>
                <w:i/>
                <w:iCs/>
                <w:color w:val="auto"/>
              </w:rPr>
            </w:pPr>
            <w:r w:rsidRPr="00690FDF">
              <w:rPr>
                <w:rFonts w:ascii="Source Sans Pro" w:hAnsi="Source Sans Pro"/>
                <w:i/>
                <w:iCs/>
                <w:color w:val="auto"/>
              </w:rPr>
              <w:t xml:space="preserve">White 410, Black 450, Blue 500, Red 550, Gold 560, Purple 575 </w:t>
            </w:r>
          </w:p>
          <w:p w14:paraId="24E4A74B" w14:textId="6DBBF022" w:rsidR="00690FDF" w:rsidRPr="00690FDF" w:rsidRDefault="00B242FF" w:rsidP="00690FDF">
            <w:pPr>
              <w:pStyle w:val="FITAnormal"/>
              <w:rPr>
                <w:rFonts w:ascii="Source Sans Pro" w:hAnsi="Source Sans Pro"/>
                <w:i/>
                <w:iCs/>
                <w:color w:val="auto"/>
              </w:rPr>
            </w:pPr>
            <w:r>
              <w:rPr>
                <w:rFonts w:ascii="Source Sans Pro" w:hAnsi="Source Sans Pro"/>
                <w:color w:val="auto"/>
              </w:rPr>
              <w:t>For clarification: a</w:t>
            </w:r>
            <w:r w:rsidR="00AB706D" w:rsidRPr="00564C10">
              <w:rPr>
                <w:rFonts w:ascii="Source Sans Pro" w:hAnsi="Source Sans Pro"/>
                <w:color w:val="auto"/>
              </w:rPr>
              <w:t xml:space="preserve">bove </w:t>
            </w:r>
            <w:r w:rsidR="00AF54FF" w:rsidRPr="00564C10">
              <w:rPr>
                <w:rFonts w:ascii="Source Sans Pro" w:hAnsi="Source Sans Pro"/>
                <w:color w:val="auto"/>
              </w:rPr>
              <w:t>will apply only if both motions on target face and number of arrows pass</w:t>
            </w:r>
            <w:r w:rsidR="00ED74A4" w:rsidRPr="00564C10">
              <w:rPr>
                <w:rFonts w:ascii="Source Sans Pro" w:hAnsi="Source Sans Pro"/>
                <w:color w:val="auto"/>
              </w:rPr>
              <w:t>. In</w:t>
            </w:r>
            <w:r w:rsidR="00077F90" w:rsidRPr="00564C10">
              <w:rPr>
                <w:rFonts w:ascii="Source Sans Pro" w:hAnsi="Source Sans Pro"/>
                <w:color w:val="auto"/>
              </w:rPr>
              <w:t xml:space="preserve"> case only one of those motions pass</w:t>
            </w:r>
            <w:r w:rsidR="00831008" w:rsidRPr="00564C10">
              <w:rPr>
                <w:rFonts w:ascii="Source Sans Pro" w:hAnsi="Source Sans Pro"/>
                <w:color w:val="auto"/>
              </w:rPr>
              <w:t xml:space="preserve">, the </w:t>
            </w:r>
            <w:r w:rsidR="00564C10" w:rsidRPr="00564C10">
              <w:rPr>
                <w:rFonts w:ascii="Source Sans Pro" w:hAnsi="Source Sans Pro"/>
                <w:color w:val="auto"/>
              </w:rPr>
              <w:t>current indoor scores will be used.)</w:t>
            </w:r>
          </w:p>
          <w:p w14:paraId="3EF89AEF" w14:textId="76C31D94" w:rsidR="00690FDF" w:rsidRPr="00547D16" w:rsidRDefault="00690FDF" w:rsidP="003A7FAF">
            <w:pPr>
              <w:pStyle w:val="FITAnormal"/>
              <w:rPr>
                <w:rFonts w:ascii="Source Sans Pro" w:hAnsi="Source Sans Pro"/>
              </w:rPr>
            </w:pPr>
          </w:p>
        </w:tc>
      </w:tr>
      <w:tr w:rsidR="00153FF3" w:rsidRPr="00547D16" w14:paraId="4AE182C4" w14:textId="77777777" w:rsidTr="7EE753AD">
        <w:tc>
          <w:tcPr>
            <w:tcW w:w="1809" w:type="dxa"/>
          </w:tcPr>
          <w:p w14:paraId="25961BAD" w14:textId="52029C82" w:rsidR="00153FF3" w:rsidRDefault="00153FF3" w:rsidP="004F1901">
            <w:pPr>
              <w:pStyle w:val="FITAnormal"/>
              <w:rPr>
                <w:rFonts w:ascii="Source Sans Pro" w:hAnsi="Source Sans Pro"/>
              </w:rPr>
            </w:pPr>
          </w:p>
          <w:p w14:paraId="78DB2CE1" w14:textId="77777777" w:rsidR="000752FD" w:rsidRPr="00547D16" w:rsidRDefault="000752FD" w:rsidP="000752FD">
            <w:pPr>
              <w:pStyle w:val="FITAnormal"/>
              <w:rPr>
                <w:rFonts w:ascii="Source Sans Pro" w:hAnsi="Source Sans Pro"/>
              </w:rPr>
            </w:pPr>
            <w:r w:rsidRPr="00547D16">
              <w:rPr>
                <w:rFonts w:ascii="Source Sans Pro" w:hAnsi="Source Sans Pro"/>
              </w:rPr>
              <w:t>7. Reason</w:t>
            </w:r>
          </w:p>
          <w:p w14:paraId="493B0928" w14:textId="77777777" w:rsidR="000752FD" w:rsidRPr="00547D16" w:rsidRDefault="000752FD" w:rsidP="004F1901">
            <w:pPr>
              <w:pStyle w:val="FITAnormal"/>
              <w:rPr>
                <w:rFonts w:ascii="Source Sans Pro" w:hAnsi="Source Sans Pro"/>
              </w:rPr>
            </w:pPr>
          </w:p>
          <w:p w14:paraId="0AB093BE" w14:textId="77777777" w:rsidR="00153FF3" w:rsidRPr="00547D16" w:rsidRDefault="00153FF3" w:rsidP="00153FF3">
            <w:pPr>
              <w:pStyle w:val="FITAnormal"/>
              <w:rPr>
                <w:rFonts w:ascii="Source Sans Pro" w:hAnsi="Source Sans Pro"/>
              </w:rPr>
            </w:pPr>
          </w:p>
        </w:tc>
        <w:tc>
          <w:tcPr>
            <w:tcW w:w="7938" w:type="dxa"/>
          </w:tcPr>
          <w:p w14:paraId="05FEF937" w14:textId="77777777" w:rsidR="00B73271" w:rsidRDefault="00B73271" w:rsidP="00153FF3">
            <w:pPr>
              <w:pStyle w:val="FITAnormal"/>
              <w:rPr>
                <w:rFonts w:ascii="Source Sans Pro" w:hAnsi="Source Sans Pro"/>
              </w:rPr>
            </w:pPr>
          </w:p>
          <w:p w14:paraId="5CB38C56" w14:textId="255202A5" w:rsidR="00153FF3" w:rsidRPr="000A639F" w:rsidRDefault="000752FD" w:rsidP="00153FF3">
            <w:pPr>
              <w:pStyle w:val="FITAnormal"/>
              <w:rPr>
                <w:rFonts w:ascii="Source Sans Pro" w:hAnsi="Source Sans Pro"/>
              </w:rPr>
            </w:pPr>
            <w:r w:rsidRPr="000A639F">
              <w:rPr>
                <w:rFonts w:ascii="Source Sans Pro" w:hAnsi="Source Sans Pro"/>
              </w:rPr>
              <w:t>The 70m Recurve Round should have the option to be shot on a 100cm target face.</w:t>
            </w:r>
          </w:p>
          <w:p w14:paraId="563C3CFF" w14:textId="77777777" w:rsidR="000A639F" w:rsidRPr="000A639F" w:rsidRDefault="000A639F" w:rsidP="00153FF3">
            <w:pPr>
              <w:pStyle w:val="FITAnormal"/>
              <w:rPr>
                <w:rFonts w:ascii="Source Sans Pro" w:hAnsi="Source Sans Pro"/>
              </w:rPr>
            </w:pPr>
          </w:p>
          <w:p w14:paraId="6F1B9CE6" w14:textId="7D972A46" w:rsidR="00153FF3" w:rsidRPr="000A639F" w:rsidRDefault="00153FF3" w:rsidP="00153FF3">
            <w:pPr>
              <w:pStyle w:val="FITAnormal"/>
              <w:rPr>
                <w:rFonts w:ascii="Source Sans Pro" w:hAnsi="Source Sans Pro"/>
              </w:rPr>
            </w:pPr>
            <w:r w:rsidRPr="000A639F">
              <w:rPr>
                <w:rFonts w:ascii="Source Sans Pro" w:hAnsi="Source Sans Pro"/>
              </w:rPr>
              <w:lastRenderedPageBreak/>
              <w:t xml:space="preserve">There are several reasons to make this step, and these are also related to the </w:t>
            </w:r>
            <w:r w:rsidR="009C13AA" w:rsidRPr="000A639F">
              <w:rPr>
                <w:rFonts w:ascii="Source Sans Pro" w:hAnsi="Source Sans Pro"/>
              </w:rPr>
              <w:t xml:space="preserve">other proposed </w:t>
            </w:r>
            <w:r w:rsidRPr="000A639F">
              <w:rPr>
                <w:rFonts w:ascii="Source Sans Pro" w:hAnsi="Source Sans Pro"/>
              </w:rPr>
              <w:t>motion to shoot 60 arrows instead of 72:</w:t>
            </w:r>
          </w:p>
          <w:p w14:paraId="115F25B5" w14:textId="77777777" w:rsidR="00153FF3" w:rsidRPr="000A639F" w:rsidRDefault="00153FF3" w:rsidP="00153FF3">
            <w:pPr>
              <w:pStyle w:val="FITAnormal"/>
              <w:numPr>
                <w:ilvl w:val="0"/>
                <w:numId w:val="1"/>
              </w:numPr>
              <w:rPr>
                <w:rFonts w:ascii="Source Sans Pro" w:hAnsi="Source Sans Pro"/>
              </w:rPr>
            </w:pPr>
            <w:r w:rsidRPr="000A639F">
              <w:rPr>
                <w:rFonts w:ascii="Source Sans Pro" w:hAnsi="Source Sans Pro"/>
              </w:rPr>
              <w:t>We are experiencing more and more tied scores in the qualification round: a smaller target face will significantly reduce the tied scores (mathematical model attached)</w:t>
            </w:r>
          </w:p>
          <w:p w14:paraId="0DFEAEDA" w14:textId="347B8C16" w:rsidR="00153FF3" w:rsidRPr="000A639F" w:rsidRDefault="00153FF3" w:rsidP="7EE753AD">
            <w:pPr>
              <w:pStyle w:val="FITAnormal"/>
              <w:numPr>
                <w:ilvl w:val="0"/>
                <w:numId w:val="1"/>
              </w:numPr>
              <w:rPr>
                <w:rFonts w:ascii="Source Sans Pro" w:hAnsi="Source Sans Pro"/>
              </w:rPr>
            </w:pPr>
            <w:r w:rsidRPr="000A639F">
              <w:rPr>
                <w:rFonts w:ascii="Source Sans Pro" w:hAnsi="Source Sans Pro"/>
              </w:rPr>
              <w:t>Smaller target faces are easie</w:t>
            </w:r>
            <w:r w:rsidR="007007B9" w:rsidRPr="000A639F">
              <w:rPr>
                <w:rFonts w:ascii="Source Sans Pro" w:hAnsi="Source Sans Pro"/>
              </w:rPr>
              <w:t>r and cheaper</w:t>
            </w:r>
            <w:r w:rsidRPr="000A639F">
              <w:rPr>
                <w:rFonts w:ascii="Source Sans Pro" w:hAnsi="Source Sans Pro"/>
              </w:rPr>
              <w:t xml:space="preserve"> to </w:t>
            </w:r>
            <w:proofErr w:type="gramStart"/>
            <w:r w:rsidRPr="000A639F">
              <w:rPr>
                <w:rFonts w:ascii="Source Sans Pro" w:hAnsi="Source Sans Pro"/>
              </w:rPr>
              <w:t>produce</w:t>
            </w:r>
            <w:proofErr w:type="gramEnd"/>
          </w:p>
          <w:p w14:paraId="788BB125" w14:textId="21AB63B0" w:rsidR="00153FF3" w:rsidRPr="000A639F" w:rsidRDefault="00153FF3" w:rsidP="00153FF3">
            <w:pPr>
              <w:pStyle w:val="FITAnormal"/>
              <w:rPr>
                <w:rFonts w:ascii="Source Sans Pro" w:hAnsi="Source Sans Pro"/>
              </w:rPr>
            </w:pPr>
          </w:p>
          <w:p w14:paraId="5B1ED453" w14:textId="7779B01F" w:rsidR="000A639F" w:rsidRPr="000A639F" w:rsidRDefault="001C67A0" w:rsidP="00153FF3">
            <w:pPr>
              <w:pStyle w:val="FITAnormal"/>
              <w:rPr>
                <w:rFonts w:ascii="Source Sans Pro" w:hAnsi="Source Sans Pro"/>
              </w:rPr>
            </w:pPr>
            <w:r w:rsidRPr="000A639F">
              <w:rPr>
                <w:rFonts w:ascii="Source Sans Pro" w:hAnsi="Source Sans Pro"/>
              </w:rPr>
              <w:t xml:space="preserve">The intention is to keep all barebow </w:t>
            </w:r>
            <w:r w:rsidR="00416981" w:rsidRPr="000A639F">
              <w:rPr>
                <w:rFonts w:ascii="Source Sans Pro" w:hAnsi="Source Sans Pro"/>
              </w:rPr>
              <w:t xml:space="preserve">Rounds </w:t>
            </w:r>
            <w:proofErr w:type="gramStart"/>
            <w:r w:rsidR="00416981" w:rsidRPr="000A639F">
              <w:rPr>
                <w:rFonts w:ascii="Source Sans Pro" w:hAnsi="Source Sans Pro"/>
              </w:rPr>
              <w:t>and also</w:t>
            </w:r>
            <w:proofErr w:type="gramEnd"/>
            <w:r w:rsidR="00416981" w:rsidRPr="000A639F">
              <w:rPr>
                <w:rFonts w:ascii="Source Sans Pro" w:hAnsi="Source Sans Pro"/>
              </w:rPr>
              <w:t xml:space="preserve"> longer distances in 1440 Round still with 122 cm target faces. This will also </w:t>
            </w:r>
            <w:r w:rsidR="00F86BBD" w:rsidRPr="000A639F">
              <w:rPr>
                <w:rFonts w:ascii="Source Sans Pro" w:hAnsi="Source Sans Pro"/>
              </w:rPr>
              <w:t>give use to</w:t>
            </w:r>
            <w:r w:rsidR="00416981" w:rsidRPr="000A639F">
              <w:rPr>
                <w:rFonts w:ascii="Source Sans Pro" w:hAnsi="Source Sans Pro"/>
              </w:rPr>
              <w:t xml:space="preserve"> any stock</w:t>
            </w:r>
            <w:r w:rsidR="00F86BBD" w:rsidRPr="000A639F">
              <w:rPr>
                <w:rFonts w:ascii="Source Sans Pro" w:hAnsi="Source Sans Pro"/>
              </w:rPr>
              <w:t xml:space="preserve"> producers, federations and clubs might have.</w:t>
            </w:r>
            <w:r w:rsidR="000A639F" w:rsidRPr="000A639F">
              <w:rPr>
                <w:rFonts w:ascii="Source Sans Pro" w:hAnsi="Source Sans Pro"/>
              </w:rPr>
              <w:t xml:space="preserve"> </w:t>
            </w:r>
            <w:r w:rsidR="000A639F" w:rsidRPr="000A639F">
              <w:rPr>
                <w:rFonts w:ascii="Source Sans Pro" w:hAnsi="Source Sans Pro" w:cs="Segoe UI"/>
              </w:rPr>
              <w:t>Also, 122cm target face could still be used on national level for 72 arrow rounds if the national federation wish so, but the above is described for international tournaments.</w:t>
            </w:r>
          </w:p>
          <w:p w14:paraId="36810D79" w14:textId="77777777" w:rsidR="001C67A0" w:rsidRPr="000A639F" w:rsidRDefault="001C67A0" w:rsidP="00153FF3">
            <w:pPr>
              <w:pStyle w:val="FITAnormal"/>
              <w:rPr>
                <w:rFonts w:ascii="Source Sans Pro" w:hAnsi="Source Sans Pro"/>
              </w:rPr>
            </w:pPr>
          </w:p>
          <w:p w14:paraId="471C0CF6" w14:textId="30CB39AF" w:rsidR="00B73271" w:rsidRPr="000A639F" w:rsidRDefault="00B73271" w:rsidP="00153FF3">
            <w:pPr>
              <w:pStyle w:val="FITAnormal"/>
              <w:rPr>
                <w:rFonts w:ascii="Source Sans Pro" w:hAnsi="Source Sans Pro"/>
              </w:rPr>
            </w:pPr>
            <w:r w:rsidRPr="000A639F">
              <w:rPr>
                <w:rFonts w:ascii="Source Sans Pro" w:hAnsi="Source Sans Pro"/>
                <w:b/>
                <w:bCs/>
              </w:rPr>
              <w:t>For practical implication</w:t>
            </w:r>
            <w:r w:rsidR="00AD0CB6">
              <w:rPr>
                <w:rFonts w:ascii="Source Sans Pro" w:hAnsi="Source Sans Pro"/>
                <w:b/>
                <w:bCs/>
              </w:rPr>
              <w:t xml:space="preserve"> on World Records</w:t>
            </w:r>
            <w:r w:rsidRPr="000A639F">
              <w:rPr>
                <w:rFonts w:ascii="Source Sans Pro" w:hAnsi="Source Sans Pro"/>
                <w:b/>
                <w:bCs/>
              </w:rPr>
              <w:t>:</w:t>
            </w:r>
            <w:r w:rsidRPr="000A639F">
              <w:rPr>
                <w:rFonts w:ascii="Source Sans Pro" w:hAnsi="Source Sans Pro"/>
              </w:rPr>
              <w:t xml:space="preserve"> if this motion is approved, the World </w:t>
            </w:r>
            <w:r w:rsidR="001C67A0" w:rsidRPr="000A639F">
              <w:rPr>
                <w:rFonts w:ascii="Source Sans Pro" w:hAnsi="Source Sans Pro"/>
              </w:rPr>
              <w:t>R</w:t>
            </w:r>
            <w:r w:rsidRPr="000A639F">
              <w:rPr>
                <w:rFonts w:ascii="Source Sans Pro" w:hAnsi="Source Sans Pro"/>
              </w:rPr>
              <w:t xml:space="preserve">ecords are </w:t>
            </w:r>
            <w:r w:rsidR="001C67A0" w:rsidRPr="000A639F">
              <w:rPr>
                <w:rFonts w:ascii="Source Sans Pro" w:hAnsi="Source Sans Pro"/>
              </w:rPr>
              <w:t xml:space="preserve">going to be </w:t>
            </w:r>
            <w:r w:rsidRPr="000A639F">
              <w:rPr>
                <w:rFonts w:ascii="Source Sans Pro" w:hAnsi="Source Sans Pro"/>
              </w:rPr>
              <w:t>reset</w:t>
            </w:r>
            <w:r w:rsidR="00D47780" w:rsidRPr="000A639F">
              <w:rPr>
                <w:rFonts w:ascii="Source Sans Pro" w:hAnsi="Source Sans Pro"/>
              </w:rPr>
              <w:t xml:space="preserve"> (specific process to be determined and published)</w:t>
            </w:r>
            <w:r w:rsidR="000A639F">
              <w:rPr>
                <w:rFonts w:ascii="Source Sans Pro" w:hAnsi="Source Sans Pro"/>
              </w:rPr>
              <w:t xml:space="preserve"> for 70 </w:t>
            </w:r>
            <w:r w:rsidR="00AD0CB6">
              <w:rPr>
                <w:rFonts w:ascii="Source Sans Pro" w:hAnsi="Source Sans Pro"/>
              </w:rPr>
              <w:t>m</w:t>
            </w:r>
            <w:r w:rsidR="000A639F">
              <w:rPr>
                <w:rFonts w:ascii="Source Sans Pro" w:hAnsi="Source Sans Pro"/>
              </w:rPr>
              <w:t>et</w:t>
            </w:r>
            <w:r w:rsidR="00AD0CB6">
              <w:rPr>
                <w:rFonts w:ascii="Source Sans Pro" w:hAnsi="Source Sans Pro"/>
              </w:rPr>
              <w:t xml:space="preserve">er and </w:t>
            </w:r>
            <w:proofErr w:type="gramStart"/>
            <w:r w:rsidR="00AD0CB6">
              <w:rPr>
                <w:rFonts w:ascii="Source Sans Pro" w:hAnsi="Source Sans Pro"/>
              </w:rPr>
              <w:t>60 meter</w:t>
            </w:r>
            <w:proofErr w:type="gramEnd"/>
            <w:r w:rsidR="00AD0CB6">
              <w:rPr>
                <w:rFonts w:ascii="Source Sans Pro" w:hAnsi="Source Sans Pro"/>
              </w:rPr>
              <w:t xml:space="preserve"> 72 arrow rounds</w:t>
            </w:r>
            <w:r w:rsidR="001C67A0" w:rsidRPr="000A639F">
              <w:rPr>
                <w:rFonts w:ascii="Source Sans Pro" w:hAnsi="Source Sans Pro"/>
              </w:rPr>
              <w:t>. The current World Records w</w:t>
            </w:r>
            <w:r w:rsidR="00AD0CB6">
              <w:rPr>
                <w:rFonts w:ascii="Source Sans Pro" w:hAnsi="Source Sans Pro"/>
              </w:rPr>
              <w:t>ould</w:t>
            </w:r>
            <w:r w:rsidR="001C67A0" w:rsidRPr="000A639F">
              <w:rPr>
                <w:rFonts w:ascii="Source Sans Pro" w:hAnsi="Source Sans Pro"/>
              </w:rPr>
              <w:t xml:space="preserve"> become Historical Records.</w:t>
            </w:r>
          </w:p>
          <w:p w14:paraId="042642E8" w14:textId="5C31AB76" w:rsidR="00B73271" w:rsidRPr="00547D16" w:rsidRDefault="00B73271" w:rsidP="00153FF3">
            <w:pPr>
              <w:pStyle w:val="FITAnormal"/>
              <w:rPr>
                <w:rFonts w:ascii="Source Sans Pro" w:hAnsi="Source Sans Pro"/>
              </w:rPr>
            </w:pPr>
          </w:p>
        </w:tc>
      </w:tr>
    </w:tbl>
    <w:p w14:paraId="486273CB" w14:textId="77777777" w:rsidR="00931AE4" w:rsidRPr="00547D16" w:rsidRDefault="00931AE4" w:rsidP="00931AE4">
      <w:pPr>
        <w:pStyle w:val="FITAnormal"/>
        <w:rPr>
          <w:rFonts w:ascii="Source Sans Pro" w:hAnsi="Source Sans Pro"/>
        </w:rPr>
      </w:pPr>
    </w:p>
    <w:p w14:paraId="3505226B" w14:textId="4E645A3C" w:rsidR="00917361" w:rsidRPr="00365239" w:rsidRDefault="00917361" w:rsidP="00365239">
      <w:pPr>
        <w:pStyle w:val="FITAnormal"/>
        <w:rPr>
          <w:rFonts w:ascii="Source Sans Pro" w:hAnsi="Source Sans Pro"/>
          <w:sz w:val="22"/>
          <w:szCs w:val="22"/>
        </w:rPr>
      </w:pPr>
    </w:p>
    <w:sectPr w:rsidR="00917361" w:rsidRPr="00365239" w:rsidSect="00365239">
      <w:headerReference w:type="default" r:id="rId10"/>
      <w:footerReference w:type="default" r:id="rId11"/>
      <w:pgSz w:w="11907" w:h="16863"/>
      <w:pgMar w:top="1560" w:right="1134" w:bottom="993" w:left="1134"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ECEDDD" w14:textId="77777777" w:rsidR="009329DC" w:rsidRDefault="009329DC" w:rsidP="00CC788C">
      <w:r>
        <w:separator/>
      </w:r>
    </w:p>
  </w:endnote>
  <w:endnote w:type="continuationSeparator" w:id="0">
    <w:p w14:paraId="77499030" w14:textId="77777777" w:rsidR="009329DC" w:rsidRDefault="009329DC" w:rsidP="00CC78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 Sans Pro">
    <w:altName w:val="Source Sans Pro"/>
    <w:charset w:val="00"/>
    <w:family w:val="swiss"/>
    <w:pitch w:val="variable"/>
    <w:sig w:usb0="600002F7" w:usb1="02000001" w:usb2="00000000" w:usb3="00000000" w:csb0="0000019F" w:csb1="00000000"/>
  </w:font>
  <w:font w:name="Angsana New">
    <w:panose1 w:val="02020603050405020304"/>
    <w:charset w:val="DE"/>
    <w:family w:val="roman"/>
    <w:pitch w:val="variable"/>
    <w:sig w:usb0="81000003" w:usb1="00000000" w:usb2="00000000" w:usb3="00000000" w:csb0="0001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C6D64" w14:textId="1F71DDD4" w:rsidR="00CC788C" w:rsidRPr="00CC788C" w:rsidRDefault="00CC788C" w:rsidP="00CC788C">
    <w:pPr>
      <w:tabs>
        <w:tab w:val="center" w:pos="4678"/>
      </w:tabs>
      <w:ind w:left="-1417"/>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DA0DEA" w14:textId="77777777" w:rsidR="009329DC" w:rsidRDefault="009329DC" w:rsidP="00CC788C">
      <w:bookmarkStart w:id="0" w:name="_Hlk67071327"/>
      <w:bookmarkEnd w:id="0"/>
      <w:r>
        <w:separator/>
      </w:r>
    </w:p>
  </w:footnote>
  <w:footnote w:type="continuationSeparator" w:id="0">
    <w:p w14:paraId="5BF6D1D8" w14:textId="77777777" w:rsidR="009329DC" w:rsidRDefault="009329DC" w:rsidP="00CC78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FD7C4" w14:textId="6E55971F" w:rsidR="00547D16" w:rsidRDefault="00547D16" w:rsidP="00547D16">
    <w:pPr>
      <w:pStyle w:val="Header"/>
      <w:jc w:val="right"/>
    </w:pPr>
    <w:r>
      <w:rPr>
        <w:noProof/>
      </w:rPr>
      <w:drawing>
        <wp:anchor distT="0" distB="0" distL="114300" distR="114300" simplePos="0" relativeHeight="251663872" behindDoc="1" locked="0" layoutInCell="1" allowOverlap="1" wp14:anchorId="6493766C" wp14:editId="4A8F916C">
          <wp:simplePos x="0" y="0"/>
          <wp:positionH relativeFrom="column">
            <wp:posOffset>4490085</wp:posOffset>
          </wp:positionH>
          <wp:positionV relativeFrom="paragraph">
            <wp:posOffset>6985</wp:posOffset>
          </wp:positionV>
          <wp:extent cx="1445156" cy="224624"/>
          <wp:effectExtent l="0" t="0" r="3175" b="4445"/>
          <wp:wrapTight wrapText="bothSides">
            <wp:wrapPolygon edited="0">
              <wp:start x="0" y="0"/>
              <wp:lineTo x="0" y="20193"/>
              <wp:lineTo x="21363" y="20193"/>
              <wp:lineTo x="21363" y="0"/>
              <wp:lineTo x="0" y="0"/>
            </wp:wrapPolygon>
          </wp:wrapTight>
          <wp:docPr id="3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4_RGB.jpg"/>
                  <pic:cNvPicPr/>
                </pic:nvPicPr>
                <pic:blipFill>
                  <a:blip r:embed="rId1">
                    <a:extLst>
                      <a:ext uri="{28A0092B-C50C-407E-A947-70E740481C1C}">
                        <a14:useLocalDpi xmlns:a14="http://schemas.microsoft.com/office/drawing/2010/main" val="0"/>
                      </a:ext>
                    </a:extLst>
                  </a:blip>
                  <a:stretch>
                    <a:fillRect/>
                  </a:stretch>
                </pic:blipFill>
                <pic:spPr>
                  <a:xfrm>
                    <a:off x="0" y="0"/>
                    <a:ext cx="1445156" cy="224624"/>
                  </a:xfrm>
                  <a:prstGeom prst="rect">
                    <a:avLst/>
                  </a:prstGeom>
                </pic:spPr>
              </pic:pic>
            </a:graphicData>
          </a:graphic>
        </wp:anchor>
      </w:drawing>
    </w:r>
  </w:p>
  <w:p w14:paraId="4D178BDC" w14:textId="2A8CE3F9" w:rsidR="00CC788C" w:rsidRDefault="00547D16" w:rsidP="00547D16">
    <w:pPr>
      <w:tabs>
        <w:tab w:val="left" w:pos="9072"/>
        <w:tab w:val="right" w:pos="9214"/>
      </w:tabs>
    </w:pPr>
    <w:r>
      <w:rPr>
        <w:noProof/>
      </w:rPr>
      <mc:AlternateContent>
        <mc:Choice Requires="wps">
          <w:drawing>
            <wp:anchor distT="0" distB="0" distL="114300" distR="114300" simplePos="0" relativeHeight="251656704" behindDoc="0" locked="0" layoutInCell="1" allowOverlap="1" wp14:anchorId="00155146" wp14:editId="79E614A0">
              <wp:simplePos x="0" y="0"/>
              <wp:positionH relativeFrom="column">
                <wp:posOffset>4476750</wp:posOffset>
              </wp:positionH>
              <wp:positionV relativeFrom="paragraph">
                <wp:posOffset>124460</wp:posOffset>
              </wp:positionV>
              <wp:extent cx="2336800" cy="0"/>
              <wp:effectExtent l="0" t="0" r="12700" b="12700"/>
              <wp:wrapNone/>
              <wp:docPr id="2" name="Straight Connector 2"/>
              <wp:cNvGraphicFramePr/>
              <a:graphic xmlns:a="http://schemas.openxmlformats.org/drawingml/2006/main">
                <a:graphicData uri="http://schemas.microsoft.com/office/word/2010/wordprocessingShape">
                  <wps:wsp>
                    <wps:cNvCnPr/>
                    <wps:spPr>
                      <a:xfrm>
                        <a:off x="0" y="0"/>
                        <a:ext cx="2336800" cy="0"/>
                      </a:xfrm>
                      <a:prstGeom prst="line">
                        <a:avLst/>
                      </a:prstGeom>
                      <a:ln w="12700">
                        <a:solidFill>
                          <a:srgbClr val="004B9B"/>
                        </a:solidFill>
                      </a:ln>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36662D24">
            <v:line id="Straight Connector 2"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004b9b" strokeweight="1pt" from="352.5pt,9.8pt" to="536.5pt,9.8pt" w14:anchorId="01D8DBB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">
              <v:shadow on="t" color="black" opacity="22937f" offset="0,.63889mm" origin=",.5"/>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B34B72"/>
    <w:multiLevelType w:val="hybridMultilevel"/>
    <w:tmpl w:val="4718C4B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22025F47"/>
    <w:multiLevelType w:val="hybridMultilevel"/>
    <w:tmpl w:val="AB6CCA3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36F04AD5"/>
    <w:multiLevelType w:val="hybridMultilevel"/>
    <w:tmpl w:val="B0B221DE"/>
    <w:lvl w:ilvl="0" w:tplc="D46CF51E">
      <w:start w:val="7"/>
      <w:numFmt w:val="bullet"/>
      <w:lvlText w:val="-"/>
      <w:lvlJc w:val="left"/>
      <w:pPr>
        <w:ind w:left="720" w:hanging="360"/>
      </w:pPr>
      <w:rPr>
        <w:rFonts w:ascii="Source Sans Pro" w:eastAsia="Times New Roman" w:hAnsi="Source Sans Pro" w:cs="Angsana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576D4107"/>
    <w:multiLevelType w:val="hybridMultilevel"/>
    <w:tmpl w:val="BB26247C"/>
    <w:lvl w:ilvl="0" w:tplc="D46CF51E">
      <w:start w:val="7"/>
      <w:numFmt w:val="bullet"/>
      <w:lvlText w:val="-"/>
      <w:lvlJc w:val="left"/>
      <w:pPr>
        <w:ind w:left="720" w:hanging="360"/>
      </w:pPr>
      <w:rPr>
        <w:rFonts w:ascii="Source Sans Pro" w:eastAsia="Times New Roman" w:hAnsi="Source Sans Pro" w:cs="Angsana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72DF1D91"/>
    <w:multiLevelType w:val="hybridMultilevel"/>
    <w:tmpl w:val="CC8C9004"/>
    <w:lvl w:ilvl="0" w:tplc="E3048FD8">
      <w:start w:val="5"/>
      <w:numFmt w:val="bullet"/>
      <w:lvlText w:val="-"/>
      <w:lvlJc w:val="left"/>
      <w:pPr>
        <w:ind w:left="720" w:hanging="360"/>
      </w:pPr>
      <w:rPr>
        <w:rFonts w:ascii="Verdana" w:eastAsia="Times New Roman" w:hAnsi="Verdana" w:cs="Angsana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7DF97E6F"/>
    <w:multiLevelType w:val="hybridMultilevel"/>
    <w:tmpl w:val="469C1DE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proofState w:spelling="clean" w:grammar="clean"/>
  <w:attachedTemplate r:id="rId1"/>
  <w:stylePaneFormatFilter w:val="1801" w:allStyles="1" w:customStyles="0" w:latentStyles="0" w:stylesInUse="0" w:headingStyles="0" w:numberingStyles="0" w:tableStyles="0" w:directFormattingOnRuns="0" w:directFormattingOnParagraphs="0" w:directFormattingOnNumbering="0" w:directFormattingOnTables="1" w:clearFormatting="1" w:top3HeadingStyles="0" w:visibleStyles="0" w:alternateStyleNames="0"/>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1AE4"/>
    <w:rsid w:val="000055F0"/>
    <w:rsid w:val="00012DE0"/>
    <w:rsid w:val="0005243D"/>
    <w:rsid w:val="000752FD"/>
    <w:rsid w:val="00077F90"/>
    <w:rsid w:val="0009025B"/>
    <w:rsid w:val="00093306"/>
    <w:rsid w:val="000A639F"/>
    <w:rsid w:val="000A70A4"/>
    <w:rsid w:val="000E5427"/>
    <w:rsid w:val="000F5159"/>
    <w:rsid w:val="001175CC"/>
    <w:rsid w:val="00124EAF"/>
    <w:rsid w:val="00127E8C"/>
    <w:rsid w:val="001316AA"/>
    <w:rsid w:val="00142587"/>
    <w:rsid w:val="00153FF3"/>
    <w:rsid w:val="00156E7B"/>
    <w:rsid w:val="00174888"/>
    <w:rsid w:val="00185E65"/>
    <w:rsid w:val="001C67A0"/>
    <w:rsid w:val="00200612"/>
    <w:rsid w:val="0026250E"/>
    <w:rsid w:val="002B2971"/>
    <w:rsid w:val="003418A5"/>
    <w:rsid w:val="00365239"/>
    <w:rsid w:val="00380072"/>
    <w:rsid w:val="0038660E"/>
    <w:rsid w:val="003A3334"/>
    <w:rsid w:val="003A7FAF"/>
    <w:rsid w:val="003E774C"/>
    <w:rsid w:val="00404890"/>
    <w:rsid w:val="00416981"/>
    <w:rsid w:val="00432F61"/>
    <w:rsid w:val="00450EE8"/>
    <w:rsid w:val="00470F9F"/>
    <w:rsid w:val="004811E5"/>
    <w:rsid w:val="004A4B74"/>
    <w:rsid w:val="004B07F9"/>
    <w:rsid w:val="004C104D"/>
    <w:rsid w:val="004C6030"/>
    <w:rsid w:val="004E6D96"/>
    <w:rsid w:val="004F1901"/>
    <w:rsid w:val="00501FB6"/>
    <w:rsid w:val="00547D16"/>
    <w:rsid w:val="005503E8"/>
    <w:rsid w:val="005552FE"/>
    <w:rsid w:val="00564C10"/>
    <w:rsid w:val="00587929"/>
    <w:rsid w:val="005F42E9"/>
    <w:rsid w:val="005F5C2E"/>
    <w:rsid w:val="00604969"/>
    <w:rsid w:val="00613BF0"/>
    <w:rsid w:val="006319B9"/>
    <w:rsid w:val="006616BA"/>
    <w:rsid w:val="00667160"/>
    <w:rsid w:val="0067212A"/>
    <w:rsid w:val="00683A98"/>
    <w:rsid w:val="00690FDF"/>
    <w:rsid w:val="006A1C6A"/>
    <w:rsid w:val="006C06F5"/>
    <w:rsid w:val="006D6D0D"/>
    <w:rsid w:val="006F1883"/>
    <w:rsid w:val="006F50AC"/>
    <w:rsid w:val="007007B9"/>
    <w:rsid w:val="00745751"/>
    <w:rsid w:val="00752AE3"/>
    <w:rsid w:val="007F0DF6"/>
    <w:rsid w:val="007F4CCA"/>
    <w:rsid w:val="007F5CD1"/>
    <w:rsid w:val="00831008"/>
    <w:rsid w:val="00891D5C"/>
    <w:rsid w:val="008A6135"/>
    <w:rsid w:val="008C394B"/>
    <w:rsid w:val="008C5066"/>
    <w:rsid w:val="00900FCC"/>
    <w:rsid w:val="00904E82"/>
    <w:rsid w:val="00917361"/>
    <w:rsid w:val="00927F6A"/>
    <w:rsid w:val="00931AE4"/>
    <w:rsid w:val="009329DC"/>
    <w:rsid w:val="009A7361"/>
    <w:rsid w:val="009C13AA"/>
    <w:rsid w:val="009C5C01"/>
    <w:rsid w:val="00A07DF6"/>
    <w:rsid w:val="00A541E8"/>
    <w:rsid w:val="00A628E4"/>
    <w:rsid w:val="00A64327"/>
    <w:rsid w:val="00AB706D"/>
    <w:rsid w:val="00AC6D1A"/>
    <w:rsid w:val="00AD0CB6"/>
    <w:rsid w:val="00AF54FF"/>
    <w:rsid w:val="00B13D66"/>
    <w:rsid w:val="00B242FF"/>
    <w:rsid w:val="00B6047B"/>
    <w:rsid w:val="00B73271"/>
    <w:rsid w:val="00B7357B"/>
    <w:rsid w:val="00C56765"/>
    <w:rsid w:val="00CA45EA"/>
    <w:rsid w:val="00CA6D85"/>
    <w:rsid w:val="00CC567E"/>
    <w:rsid w:val="00CC788C"/>
    <w:rsid w:val="00D052B4"/>
    <w:rsid w:val="00D17FE5"/>
    <w:rsid w:val="00D346F6"/>
    <w:rsid w:val="00D47780"/>
    <w:rsid w:val="00D53C3B"/>
    <w:rsid w:val="00D82E69"/>
    <w:rsid w:val="00D84B46"/>
    <w:rsid w:val="00DB7CD0"/>
    <w:rsid w:val="00DD6A23"/>
    <w:rsid w:val="00DF0C16"/>
    <w:rsid w:val="00E43618"/>
    <w:rsid w:val="00E4799E"/>
    <w:rsid w:val="00E927E5"/>
    <w:rsid w:val="00E92A70"/>
    <w:rsid w:val="00EB004E"/>
    <w:rsid w:val="00ED0645"/>
    <w:rsid w:val="00ED74A4"/>
    <w:rsid w:val="00F25C39"/>
    <w:rsid w:val="00F27590"/>
    <w:rsid w:val="00F423FC"/>
    <w:rsid w:val="00F52709"/>
    <w:rsid w:val="00F561C9"/>
    <w:rsid w:val="00F81A45"/>
    <w:rsid w:val="00F86BBD"/>
    <w:rsid w:val="00FC186A"/>
    <w:rsid w:val="00FC3780"/>
    <w:rsid w:val="00FD7C69"/>
    <w:rsid w:val="00FE214B"/>
    <w:rsid w:val="00FF4A81"/>
    <w:rsid w:val="00FF5245"/>
    <w:rsid w:val="7EE753AD"/>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C906B96"/>
  <w15:docId w15:val="{DF3E2A9B-52F9-4E6B-B8BD-F508214EE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931AE4"/>
    <w:rPr>
      <w:sz w:val="24"/>
      <w:szCs w:val="24"/>
      <w:lang w:val="tr-TR" w:eastAsia="tr-TR"/>
    </w:rPr>
  </w:style>
  <w:style w:type="paragraph" w:styleId="Heading1">
    <w:name w:val="heading 1"/>
    <w:basedOn w:val="Normal"/>
    <w:next w:val="Normal"/>
    <w:qFormat/>
    <w:rsid w:val="0005243D"/>
    <w:pPr>
      <w:keepNext/>
      <w:spacing w:before="240" w:after="60"/>
      <w:outlineLvl w:val="0"/>
    </w:pPr>
    <w:rPr>
      <w:rFonts w:ascii="Arial" w:hAnsi="Arial" w:cs="Arial"/>
      <w:b/>
      <w:bCs/>
      <w:kern w:val="32"/>
      <w:sz w:val="32"/>
      <w:szCs w:val="32"/>
      <w:lang w:val="en-US" w:eastAsia="en-US" w:bidi="th-TH"/>
    </w:rPr>
  </w:style>
  <w:style w:type="paragraph" w:styleId="Heading2">
    <w:name w:val="heading 2"/>
    <w:basedOn w:val="Normal"/>
    <w:next w:val="Normal"/>
    <w:qFormat/>
    <w:rsid w:val="00156E7B"/>
    <w:pPr>
      <w:keepNext/>
      <w:spacing w:before="240" w:after="60"/>
      <w:outlineLvl w:val="1"/>
    </w:pPr>
    <w:rPr>
      <w:rFonts w:ascii="Arial" w:hAnsi="Arial" w:cs="Arial"/>
      <w:b/>
      <w:bCs/>
      <w:i/>
      <w:iCs/>
      <w:sz w:val="28"/>
      <w:szCs w:val="28"/>
      <w:lang w:val="en-US" w:eastAsia="en-US" w:bidi="th-TH"/>
    </w:rPr>
  </w:style>
  <w:style w:type="paragraph" w:styleId="Heading3">
    <w:name w:val="heading 3"/>
    <w:basedOn w:val="Normal"/>
    <w:next w:val="Normal"/>
    <w:qFormat/>
    <w:rsid w:val="00156E7B"/>
    <w:pPr>
      <w:keepNext/>
      <w:spacing w:before="240" w:after="60"/>
      <w:outlineLvl w:val="2"/>
    </w:pPr>
    <w:rPr>
      <w:rFonts w:ascii="Arial" w:hAnsi="Arial" w:cs="Arial"/>
      <w:b/>
      <w:bCs/>
      <w:sz w:val="26"/>
      <w:szCs w:val="26"/>
      <w:lang w:val="en-US" w:eastAsia="en-US" w:bidi="th-T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ITA1">
    <w:name w:val="FITA 1"/>
    <w:rsid w:val="00156E7B"/>
    <w:rPr>
      <w:rFonts w:ascii="Verdana" w:hAnsi="Verdana"/>
      <w:b/>
      <w:bCs/>
      <w:color w:val="0168AC"/>
      <w:sz w:val="36"/>
    </w:rPr>
  </w:style>
  <w:style w:type="character" w:customStyle="1" w:styleId="FITA2">
    <w:name w:val="FITA 2"/>
    <w:rsid w:val="00E92A70"/>
    <w:rPr>
      <w:rFonts w:ascii="Verdana" w:hAnsi="Verdana"/>
      <w:b/>
      <w:bCs/>
      <w:color w:val="0168AC"/>
      <w:sz w:val="27"/>
    </w:rPr>
  </w:style>
  <w:style w:type="character" w:customStyle="1" w:styleId="FITA3">
    <w:name w:val="FITA 3"/>
    <w:rsid w:val="00156E7B"/>
    <w:rPr>
      <w:rFonts w:ascii="Verdana" w:hAnsi="Verdana"/>
      <w:b/>
      <w:bCs/>
      <w:color w:val="5899C4"/>
      <w:sz w:val="20"/>
    </w:rPr>
  </w:style>
  <w:style w:type="paragraph" w:customStyle="1" w:styleId="FITA4">
    <w:name w:val="FITA 4"/>
    <w:basedOn w:val="Normal"/>
    <w:rsid w:val="00E92A70"/>
    <w:pPr>
      <w:jc w:val="both"/>
    </w:pPr>
    <w:rPr>
      <w:rFonts w:ascii="Verdana" w:hAnsi="Verdana" w:cs="Angsana New"/>
      <w:color w:val="999999"/>
      <w:sz w:val="15"/>
      <w:szCs w:val="20"/>
      <w:lang w:val="en-US" w:eastAsia="en-US" w:bidi="th-TH"/>
    </w:rPr>
  </w:style>
  <w:style w:type="paragraph" w:customStyle="1" w:styleId="FITAnormalbold">
    <w:name w:val="FITA normal bold"/>
    <w:basedOn w:val="Normal"/>
    <w:rsid w:val="00185E65"/>
    <w:pPr>
      <w:jc w:val="both"/>
    </w:pPr>
    <w:rPr>
      <w:rFonts w:ascii="Verdana" w:hAnsi="Verdana" w:cs="Angsana New"/>
      <w:b/>
      <w:bCs/>
      <w:color w:val="333333"/>
      <w:sz w:val="20"/>
      <w:szCs w:val="20"/>
      <w:lang w:val="en-US" w:eastAsia="en-US" w:bidi="th-TH"/>
    </w:rPr>
  </w:style>
  <w:style w:type="paragraph" w:customStyle="1" w:styleId="FITAnormal">
    <w:name w:val="FITA normal"/>
    <w:basedOn w:val="Normal"/>
    <w:link w:val="FITAnormalChar"/>
    <w:rsid w:val="00185E65"/>
    <w:pPr>
      <w:jc w:val="both"/>
    </w:pPr>
    <w:rPr>
      <w:rFonts w:ascii="Verdana" w:hAnsi="Verdana" w:cs="Angsana New"/>
      <w:color w:val="333333"/>
      <w:sz w:val="20"/>
      <w:szCs w:val="20"/>
      <w:lang w:val="en-US" w:eastAsia="en-US" w:bidi="th-TH"/>
    </w:rPr>
  </w:style>
  <w:style w:type="paragraph" w:styleId="Header">
    <w:name w:val="header"/>
    <w:basedOn w:val="Normal"/>
    <w:link w:val="HeaderChar"/>
    <w:uiPriority w:val="99"/>
    <w:rsid w:val="00CC788C"/>
    <w:pPr>
      <w:tabs>
        <w:tab w:val="center" w:pos="4536"/>
        <w:tab w:val="right" w:pos="9072"/>
      </w:tabs>
    </w:pPr>
    <w:rPr>
      <w:rFonts w:cs="Angsana New"/>
      <w:lang w:val="en-US" w:eastAsia="en-US" w:bidi="th-TH"/>
    </w:rPr>
  </w:style>
  <w:style w:type="character" w:customStyle="1" w:styleId="HeaderChar">
    <w:name w:val="Header Char"/>
    <w:link w:val="Header"/>
    <w:uiPriority w:val="99"/>
    <w:rsid w:val="00CC788C"/>
    <w:rPr>
      <w:sz w:val="24"/>
      <w:szCs w:val="24"/>
      <w:lang w:val="en-US" w:eastAsia="en-US"/>
    </w:rPr>
  </w:style>
  <w:style w:type="paragraph" w:styleId="Footer">
    <w:name w:val="footer"/>
    <w:basedOn w:val="Normal"/>
    <w:link w:val="FooterChar"/>
    <w:rsid w:val="00CC788C"/>
    <w:pPr>
      <w:tabs>
        <w:tab w:val="center" w:pos="4536"/>
        <w:tab w:val="right" w:pos="9072"/>
      </w:tabs>
    </w:pPr>
    <w:rPr>
      <w:rFonts w:cs="Angsana New"/>
      <w:lang w:val="en-US" w:eastAsia="en-US" w:bidi="th-TH"/>
    </w:rPr>
  </w:style>
  <w:style w:type="character" w:customStyle="1" w:styleId="FooterChar">
    <w:name w:val="Footer Char"/>
    <w:link w:val="Footer"/>
    <w:rsid w:val="00CC788C"/>
    <w:rPr>
      <w:sz w:val="24"/>
      <w:szCs w:val="24"/>
      <w:lang w:val="en-US" w:eastAsia="en-US"/>
    </w:rPr>
  </w:style>
  <w:style w:type="character" w:customStyle="1" w:styleId="FITAnormalChar">
    <w:name w:val="FITA normal Char"/>
    <w:link w:val="FITAnormal"/>
    <w:rsid w:val="00CC788C"/>
    <w:rPr>
      <w:rFonts w:ascii="Verdana" w:hAnsi="Verdana"/>
      <w:color w:val="333333"/>
      <w:lang w:val="en-US" w:eastAsia="en-US"/>
    </w:rPr>
  </w:style>
  <w:style w:type="paragraph" w:styleId="BalloonText">
    <w:name w:val="Balloon Text"/>
    <w:basedOn w:val="Normal"/>
    <w:link w:val="BalloonTextChar"/>
    <w:rsid w:val="00CC788C"/>
    <w:rPr>
      <w:rFonts w:ascii="Tahoma" w:hAnsi="Tahoma" w:cs="Angsana New"/>
      <w:sz w:val="16"/>
      <w:szCs w:val="20"/>
      <w:lang w:val="en-US" w:eastAsia="en-US" w:bidi="th-TH"/>
    </w:rPr>
  </w:style>
  <w:style w:type="character" w:customStyle="1" w:styleId="BalloonTextChar">
    <w:name w:val="Balloon Text Char"/>
    <w:link w:val="BalloonText"/>
    <w:rsid w:val="00CC788C"/>
    <w:rPr>
      <w:rFonts w:ascii="Tahoma" w:hAnsi="Tahoma" w:cs="Angsana New"/>
      <w:sz w:val="16"/>
      <w:lang w:val="en-US" w:eastAsia="en-US" w:bidi="th-TH"/>
    </w:rPr>
  </w:style>
  <w:style w:type="character" w:styleId="Hyperlink">
    <w:name w:val="Hyperlink"/>
    <w:basedOn w:val="DefaultParagraphFont"/>
    <w:rsid w:val="00931AE4"/>
    <w:rPr>
      <w:color w:val="0000FF"/>
      <w:u w:val="single"/>
    </w:rPr>
  </w:style>
  <w:style w:type="character" w:styleId="UnresolvedMention">
    <w:name w:val="Unresolved Mention"/>
    <w:basedOn w:val="DefaultParagraphFont"/>
    <w:rsid w:val="00547D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0367967">
      <w:bodyDiv w:val="1"/>
      <w:marLeft w:val="0"/>
      <w:marRight w:val="0"/>
      <w:marTop w:val="0"/>
      <w:marBottom w:val="0"/>
      <w:divBdr>
        <w:top w:val="none" w:sz="0" w:space="0" w:color="auto"/>
        <w:left w:val="none" w:sz="0" w:space="0" w:color="auto"/>
        <w:bottom w:val="none" w:sz="0" w:space="0" w:color="auto"/>
        <w:right w:val="none" w:sz="0" w:space="0" w:color="auto"/>
      </w:divBdr>
      <w:divsChild>
        <w:div w:id="911820145">
          <w:marLeft w:val="0"/>
          <w:marRight w:val="0"/>
          <w:marTop w:val="0"/>
          <w:marBottom w:val="0"/>
          <w:divBdr>
            <w:top w:val="none" w:sz="0" w:space="0" w:color="auto"/>
            <w:left w:val="none" w:sz="0" w:space="0" w:color="auto"/>
            <w:bottom w:val="none" w:sz="0" w:space="0" w:color="auto"/>
            <w:right w:val="none" w:sz="0" w:space="0" w:color="auto"/>
          </w:divBdr>
          <w:divsChild>
            <w:div w:id="1079710082">
              <w:marLeft w:val="0"/>
              <w:marRight w:val="0"/>
              <w:marTop w:val="0"/>
              <w:marBottom w:val="0"/>
              <w:divBdr>
                <w:top w:val="none" w:sz="0" w:space="0" w:color="auto"/>
                <w:left w:val="none" w:sz="0" w:space="0" w:color="auto"/>
                <w:bottom w:val="none" w:sz="0" w:space="0" w:color="auto"/>
                <w:right w:val="none" w:sz="0" w:space="0" w:color="auto"/>
              </w:divBdr>
              <w:divsChild>
                <w:div w:id="907419138">
                  <w:marLeft w:val="0"/>
                  <w:marRight w:val="0"/>
                  <w:marTop w:val="0"/>
                  <w:marBottom w:val="0"/>
                  <w:divBdr>
                    <w:top w:val="none" w:sz="0" w:space="0" w:color="auto"/>
                    <w:left w:val="none" w:sz="0" w:space="0" w:color="auto"/>
                    <w:bottom w:val="none" w:sz="0" w:space="0" w:color="auto"/>
                    <w:right w:val="none" w:sz="0" w:space="0" w:color="auto"/>
                  </w:divBdr>
                </w:div>
              </w:divsChild>
            </w:div>
            <w:div w:id="1356034431">
              <w:marLeft w:val="0"/>
              <w:marRight w:val="0"/>
              <w:marTop w:val="0"/>
              <w:marBottom w:val="0"/>
              <w:divBdr>
                <w:top w:val="none" w:sz="0" w:space="0" w:color="auto"/>
                <w:left w:val="none" w:sz="0" w:space="0" w:color="auto"/>
                <w:bottom w:val="none" w:sz="0" w:space="0" w:color="auto"/>
                <w:right w:val="none" w:sz="0" w:space="0" w:color="auto"/>
              </w:divBdr>
              <w:divsChild>
                <w:div w:id="813375913">
                  <w:marLeft w:val="0"/>
                  <w:marRight w:val="0"/>
                  <w:marTop w:val="0"/>
                  <w:marBottom w:val="0"/>
                  <w:divBdr>
                    <w:top w:val="none" w:sz="0" w:space="0" w:color="auto"/>
                    <w:left w:val="none" w:sz="0" w:space="0" w:color="auto"/>
                    <w:bottom w:val="none" w:sz="0" w:space="0" w:color="auto"/>
                    <w:right w:val="none" w:sz="0" w:space="0" w:color="auto"/>
                  </w:divBdr>
                </w:div>
              </w:divsChild>
            </w:div>
            <w:div w:id="669988908">
              <w:marLeft w:val="0"/>
              <w:marRight w:val="0"/>
              <w:marTop w:val="0"/>
              <w:marBottom w:val="0"/>
              <w:divBdr>
                <w:top w:val="none" w:sz="0" w:space="0" w:color="auto"/>
                <w:left w:val="none" w:sz="0" w:space="0" w:color="auto"/>
                <w:bottom w:val="none" w:sz="0" w:space="0" w:color="auto"/>
                <w:right w:val="none" w:sz="0" w:space="0" w:color="auto"/>
              </w:divBdr>
              <w:divsChild>
                <w:div w:id="956834956">
                  <w:marLeft w:val="0"/>
                  <w:marRight w:val="0"/>
                  <w:marTop w:val="0"/>
                  <w:marBottom w:val="0"/>
                  <w:divBdr>
                    <w:top w:val="none" w:sz="0" w:space="0" w:color="auto"/>
                    <w:left w:val="none" w:sz="0" w:space="0" w:color="auto"/>
                    <w:bottom w:val="none" w:sz="0" w:space="0" w:color="auto"/>
                    <w:right w:val="none" w:sz="0" w:space="0" w:color="auto"/>
                  </w:divBdr>
                </w:div>
              </w:divsChild>
            </w:div>
            <w:div w:id="695303540">
              <w:marLeft w:val="0"/>
              <w:marRight w:val="0"/>
              <w:marTop w:val="0"/>
              <w:marBottom w:val="0"/>
              <w:divBdr>
                <w:top w:val="none" w:sz="0" w:space="0" w:color="auto"/>
                <w:left w:val="none" w:sz="0" w:space="0" w:color="auto"/>
                <w:bottom w:val="none" w:sz="0" w:space="0" w:color="auto"/>
                <w:right w:val="none" w:sz="0" w:space="0" w:color="auto"/>
              </w:divBdr>
              <w:divsChild>
                <w:div w:id="245267919">
                  <w:marLeft w:val="0"/>
                  <w:marRight w:val="0"/>
                  <w:marTop w:val="0"/>
                  <w:marBottom w:val="0"/>
                  <w:divBdr>
                    <w:top w:val="none" w:sz="0" w:space="0" w:color="auto"/>
                    <w:left w:val="none" w:sz="0" w:space="0" w:color="auto"/>
                    <w:bottom w:val="none" w:sz="0" w:space="0" w:color="auto"/>
                    <w:right w:val="none" w:sz="0" w:space="0" w:color="auto"/>
                  </w:divBdr>
                </w:div>
              </w:divsChild>
            </w:div>
            <w:div w:id="742139072">
              <w:marLeft w:val="0"/>
              <w:marRight w:val="0"/>
              <w:marTop w:val="0"/>
              <w:marBottom w:val="0"/>
              <w:divBdr>
                <w:top w:val="none" w:sz="0" w:space="0" w:color="auto"/>
                <w:left w:val="none" w:sz="0" w:space="0" w:color="auto"/>
                <w:bottom w:val="none" w:sz="0" w:space="0" w:color="auto"/>
                <w:right w:val="none" w:sz="0" w:space="0" w:color="auto"/>
              </w:divBdr>
              <w:divsChild>
                <w:div w:id="1820876701">
                  <w:marLeft w:val="0"/>
                  <w:marRight w:val="0"/>
                  <w:marTop w:val="0"/>
                  <w:marBottom w:val="0"/>
                  <w:divBdr>
                    <w:top w:val="none" w:sz="0" w:space="0" w:color="auto"/>
                    <w:left w:val="none" w:sz="0" w:space="0" w:color="auto"/>
                    <w:bottom w:val="none" w:sz="0" w:space="0" w:color="auto"/>
                    <w:right w:val="none" w:sz="0" w:space="0" w:color="auto"/>
                  </w:divBdr>
                </w:div>
              </w:divsChild>
            </w:div>
            <w:div w:id="1434780682">
              <w:marLeft w:val="0"/>
              <w:marRight w:val="0"/>
              <w:marTop w:val="0"/>
              <w:marBottom w:val="0"/>
              <w:divBdr>
                <w:top w:val="none" w:sz="0" w:space="0" w:color="auto"/>
                <w:left w:val="none" w:sz="0" w:space="0" w:color="auto"/>
                <w:bottom w:val="none" w:sz="0" w:space="0" w:color="auto"/>
                <w:right w:val="none" w:sz="0" w:space="0" w:color="auto"/>
              </w:divBdr>
              <w:divsChild>
                <w:div w:id="1525822079">
                  <w:marLeft w:val="0"/>
                  <w:marRight w:val="0"/>
                  <w:marTop w:val="0"/>
                  <w:marBottom w:val="0"/>
                  <w:divBdr>
                    <w:top w:val="none" w:sz="0" w:space="0" w:color="auto"/>
                    <w:left w:val="none" w:sz="0" w:space="0" w:color="auto"/>
                    <w:bottom w:val="none" w:sz="0" w:space="0" w:color="auto"/>
                    <w:right w:val="none" w:sz="0" w:space="0" w:color="auto"/>
                  </w:divBdr>
                </w:div>
              </w:divsChild>
            </w:div>
            <w:div w:id="2015761144">
              <w:marLeft w:val="0"/>
              <w:marRight w:val="0"/>
              <w:marTop w:val="0"/>
              <w:marBottom w:val="0"/>
              <w:divBdr>
                <w:top w:val="none" w:sz="0" w:space="0" w:color="auto"/>
                <w:left w:val="none" w:sz="0" w:space="0" w:color="auto"/>
                <w:bottom w:val="none" w:sz="0" w:space="0" w:color="auto"/>
                <w:right w:val="none" w:sz="0" w:space="0" w:color="auto"/>
              </w:divBdr>
              <w:divsChild>
                <w:div w:id="2013991723">
                  <w:marLeft w:val="0"/>
                  <w:marRight w:val="0"/>
                  <w:marTop w:val="0"/>
                  <w:marBottom w:val="0"/>
                  <w:divBdr>
                    <w:top w:val="none" w:sz="0" w:space="0" w:color="auto"/>
                    <w:left w:val="none" w:sz="0" w:space="0" w:color="auto"/>
                    <w:bottom w:val="none" w:sz="0" w:space="0" w:color="auto"/>
                    <w:right w:val="none" w:sz="0" w:space="0" w:color="auto"/>
                  </w:divBdr>
                </w:div>
              </w:divsChild>
            </w:div>
            <w:div w:id="176314908">
              <w:marLeft w:val="0"/>
              <w:marRight w:val="0"/>
              <w:marTop w:val="0"/>
              <w:marBottom w:val="0"/>
              <w:divBdr>
                <w:top w:val="none" w:sz="0" w:space="0" w:color="auto"/>
                <w:left w:val="none" w:sz="0" w:space="0" w:color="auto"/>
                <w:bottom w:val="none" w:sz="0" w:space="0" w:color="auto"/>
                <w:right w:val="none" w:sz="0" w:space="0" w:color="auto"/>
              </w:divBdr>
              <w:divsChild>
                <w:div w:id="1036657193">
                  <w:marLeft w:val="0"/>
                  <w:marRight w:val="0"/>
                  <w:marTop w:val="0"/>
                  <w:marBottom w:val="0"/>
                  <w:divBdr>
                    <w:top w:val="none" w:sz="0" w:space="0" w:color="auto"/>
                    <w:left w:val="none" w:sz="0" w:space="0" w:color="auto"/>
                    <w:bottom w:val="none" w:sz="0" w:space="0" w:color="auto"/>
                    <w:right w:val="none" w:sz="0" w:space="0" w:color="auto"/>
                  </w:divBdr>
                </w:div>
              </w:divsChild>
            </w:div>
            <w:div w:id="1435706218">
              <w:marLeft w:val="0"/>
              <w:marRight w:val="0"/>
              <w:marTop w:val="0"/>
              <w:marBottom w:val="0"/>
              <w:divBdr>
                <w:top w:val="none" w:sz="0" w:space="0" w:color="auto"/>
                <w:left w:val="none" w:sz="0" w:space="0" w:color="auto"/>
                <w:bottom w:val="none" w:sz="0" w:space="0" w:color="auto"/>
                <w:right w:val="none" w:sz="0" w:space="0" w:color="auto"/>
              </w:divBdr>
              <w:divsChild>
                <w:div w:id="292103119">
                  <w:marLeft w:val="0"/>
                  <w:marRight w:val="0"/>
                  <w:marTop w:val="0"/>
                  <w:marBottom w:val="0"/>
                  <w:divBdr>
                    <w:top w:val="none" w:sz="0" w:space="0" w:color="auto"/>
                    <w:left w:val="none" w:sz="0" w:space="0" w:color="auto"/>
                    <w:bottom w:val="none" w:sz="0" w:space="0" w:color="auto"/>
                    <w:right w:val="none" w:sz="0" w:space="0" w:color="auto"/>
                  </w:divBdr>
                </w:div>
              </w:divsChild>
            </w:div>
            <w:div w:id="637494318">
              <w:marLeft w:val="0"/>
              <w:marRight w:val="0"/>
              <w:marTop w:val="0"/>
              <w:marBottom w:val="0"/>
              <w:divBdr>
                <w:top w:val="none" w:sz="0" w:space="0" w:color="auto"/>
                <w:left w:val="none" w:sz="0" w:space="0" w:color="auto"/>
                <w:bottom w:val="none" w:sz="0" w:space="0" w:color="auto"/>
                <w:right w:val="none" w:sz="0" w:space="0" w:color="auto"/>
              </w:divBdr>
              <w:divsChild>
                <w:div w:id="480778566">
                  <w:marLeft w:val="0"/>
                  <w:marRight w:val="0"/>
                  <w:marTop w:val="0"/>
                  <w:marBottom w:val="0"/>
                  <w:divBdr>
                    <w:top w:val="none" w:sz="0" w:space="0" w:color="auto"/>
                    <w:left w:val="none" w:sz="0" w:space="0" w:color="auto"/>
                    <w:bottom w:val="none" w:sz="0" w:space="0" w:color="auto"/>
                    <w:right w:val="none" w:sz="0" w:space="0" w:color="auto"/>
                  </w:divBdr>
                </w:div>
              </w:divsChild>
            </w:div>
            <w:div w:id="944070927">
              <w:marLeft w:val="0"/>
              <w:marRight w:val="0"/>
              <w:marTop w:val="0"/>
              <w:marBottom w:val="0"/>
              <w:divBdr>
                <w:top w:val="none" w:sz="0" w:space="0" w:color="auto"/>
                <w:left w:val="none" w:sz="0" w:space="0" w:color="auto"/>
                <w:bottom w:val="none" w:sz="0" w:space="0" w:color="auto"/>
                <w:right w:val="none" w:sz="0" w:space="0" w:color="auto"/>
              </w:divBdr>
              <w:divsChild>
                <w:div w:id="1638874828">
                  <w:marLeft w:val="0"/>
                  <w:marRight w:val="0"/>
                  <w:marTop w:val="0"/>
                  <w:marBottom w:val="0"/>
                  <w:divBdr>
                    <w:top w:val="none" w:sz="0" w:space="0" w:color="auto"/>
                    <w:left w:val="none" w:sz="0" w:space="0" w:color="auto"/>
                    <w:bottom w:val="none" w:sz="0" w:space="0" w:color="auto"/>
                    <w:right w:val="none" w:sz="0" w:space="0" w:color="auto"/>
                  </w:divBdr>
                </w:div>
              </w:divsChild>
            </w:div>
            <w:div w:id="795174398">
              <w:marLeft w:val="0"/>
              <w:marRight w:val="0"/>
              <w:marTop w:val="0"/>
              <w:marBottom w:val="0"/>
              <w:divBdr>
                <w:top w:val="none" w:sz="0" w:space="0" w:color="auto"/>
                <w:left w:val="none" w:sz="0" w:space="0" w:color="auto"/>
                <w:bottom w:val="none" w:sz="0" w:space="0" w:color="auto"/>
                <w:right w:val="none" w:sz="0" w:space="0" w:color="auto"/>
              </w:divBdr>
              <w:divsChild>
                <w:div w:id="863250689">
                  <w:marLeft w:val="0"/>
                  <w:marRight w:val="0"/>
                  <w:marTop w:val="0"/>
                  <w:marBottom w:val="0"/>
                  <w:divBdr>
                    <w:top w:val="none" w:sz="0" w:space="0" w:color="auto"/>
                    <w:left w:val="none" w:sz="0" w:space="0" w:color="auto"/>
                    <w:bottom w:val="none" w:sz="0" w:space="0" w:color="auto"/>
                    <w:right w:val="none" w:sz="0" w:space="0" w:color="auto"/>
                  </w:divBdr>
                </w:div>
              </w:divsChild>
            </w:div>
            <w:div w:id="457798530">
              <w:marLeft w:val="0"/>
              <w:marRight w:val="0"/>
              <w:marTop w:val="0"/>
              <w:marBottom w:val="0"/>
              <w:divBdr>
                <w:top w:val="none" w:sz="0" w:space="0" w:color="auto"/>
                <w:left w:val="none" w:sz="0" w:space="0" w:color="auto"/>
                <w:bottom w:val="none" w:sz="0" w:space="0" w:color="auto"/>
                <w:right w:val="none" w:sz="0" w:space="0" w:color="auto"/>
              </w:divBdr>
              <w:divsChild>
                <w:div w:id="1448236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3662421">
      <w:bodyDiv w:val="1"/>
      <w:marLeft w:val="0"/>
      <w:marRight w:val="0"/>
      <w:marTop w:val="0"/>
      <w:marBottom w:val="0"/>
      <w:divBdr>
        <w:top w:val="none" w:sz="0" w:space="0" w:color="auto"/>
        <w:left w:val="none" w:sz="0" w:space="0" w:color="auto"/>
        <w:bottom w:val="none" w:sz="0" w:space="0" w:color="auto"/>
        <w:right w:val="none" w:sz="0" w:space="0" w:color="auto"/>
      </w:divBdr>
    </w:div>
    <w:div w:id="874930590">
      <w:bodyDiv w:val="1"/>
      <w:marLeft w:val="0"/>
      <w:marRight w:val="0"/>
      <w:marTop w:val="0"/>
      <w:marBottom w:val="0"/>
      <w:divBdr>
        <w:top w:val="none" w:sz="0" w:space="0" w:color="auto"/>
        <w:left w:val="none" w:sz="0" w:space="0" w:color="auto"/>
        <w:bottom w:val="none" w:sz="0" w:space="0" w:color="auto"/>
        <w:right w:val="none" w:sz="0" w:space="0" w:color="auto"/>
      </w:divBdr>
    </w:div>
    <w:div w:id="1211183271">
      <w:bodyDiv w:val="1"/>
      <w:marLeft w:val="0"/>
      <w:marRight w:val="0"/>
      <w:marTop w:val="0"/>
      <w:marBottom w:val="0"/>
      <w:divBdr>
        <w:top w:val="none" w:sz="0" w:space="0" w:color="auto"/>
        <w:left w:val="none" w:sz="0" w:space="0" w:color="auto"/>
        <w:bottom w:val="none" w:sz="0" w:space="0" w:color="auto"/>
        <w:right w:val="none" w:sz="0" w:space="0" w:color="auto"/>
      </w:divBdr>
      <w:divsChild>
        <w:div w:id="1608852905">
          <w:marLeft w:val="0"/>
          <w:marRight w:val="0"/>
          <w:marTop w:val="0"/>
          <w:marBottom w:val="0"/>
          <w:divBdr>
            <w:top w:val="none" w:sz="0" w:space="0" w:color="auto"/>
            <w:left w:val="none" w:sz="0" w:space="0" w:color="auto"/>
            <w:bottom w:val="none" w:sz="0" w:space="0" w:color="auto"/>
            <w:right w:val="none" w:sz="0" w:space="0" w:color="auto"/>
          </w:divBdr>
        </w:div>
      </w:divsChild>
    </w:div>
    <w:div w:id="1544058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Y:\01%20Office%20Administration\Templates\General\12_WA_letterhead_plain_NE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B82A60007AFE240A243309B278605F6" ma:contentTypeVersion="10" ma:contentTypeDescription="Create a new document." ma:contentTypeScope="" ma:versionID="d6e13fdafc795b08bb102431f27b68d1">
  <xsd:schema xmlns:xsd="http://www.w3.org/2001/XMLSchema" xmlns:xs="http://www.w3.org/2001/XMLSchema" xmlns:p="http://schemas.microsoft.com/office/2006/metadata/properties" xmlns:ns2="95cb6073-0cbe-4d71-a649-78ff26994274" targetNamespace="http://schemas.microsoft.com/office/2006/metadata/properties" ma:root="true" ma:fieldsID="cdfe5ab412691263f44aba4d2ead4a58" ns2:_="">
    <xsd:import namespace="95cb6073-0cbe-4d71-a649-78ff2699427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cb6073-0cbe-4d71-a649-78ff269942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1E2C22A-9F85-4D79-8B62-7334214C6280}">
  <ds:schemaRefs>
    <ds:schemaRef ds:uri="http://schemas.microsoft.com/sharepoint/v3/contenttype/forms"/>
  </ds:schemaRefs>
</ds:datastoreItem>
</file>

<file path=customXml/itemProps2.xml><?xml version="1.0" encoding="utf-8"?>
<ds:datastoreItem xmlns:ds="http://schemas.openxmlformats.org/officeDocument/2006/customXml" ds:itemID="{8BB74C67-3320-42CA-92AF-AF5BB14EA4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cb6073-0cbe-4d71-a649-78ff269942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4854DDB-B63E-4278-A616-AC7680EBAA4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12_WA_letterhead_plain_NEW</Template>
  <TotalTime>189</TotalTime>
  <Pages>3</Pages>
  <Words>845</Words>
  <Characters>3771</Characters>
  <Application>Microsoft Office Word</Application>
  <DocSecurity>0</DocSecurity>
  <Lines>31</Lines>
  <Paragraphs>9</Paragraphs>
  <ScaleCrop>false</ScaleCrop>
  <HeadingPairs>
    <vt:vector size="2" baseType="variant">
      <vt:variant>
        <vt:lpstr>Título</vt:lpstr>
      </vt:variant>
      <vt:variant>
        <vt:i4>1</vt:i4>
      </vt:variant>
    </vt:vector>
  </HeadingPairs>
  <TitlesOfParts>
    <vt:vector size="1" baseType="lpstr">
      <vt:lpstr>Flash Interview from Finals</vt:lpstr>
    </vt:vector>
  </TitlesOfParts>
  <Company>FITA</Company>
  <LinksUpToDate>false</LinksUpToDate>
  <CharactersWithSpaces>4607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Flash Interview from Finals</dc:title>
  <dc:creator>Tom Dielen</dc:creator>
  <cp:lastModifiedBy>Siret Luik</cp:lastModifiedBy>
  <cp:revision>24</cp:revision>
  <dcterms:created xsi:type="dcterms:W3CDTF">2021-06-01T18:24:00Z</dcterms:created>
  <dcterms:modified xsi:type="dcterms:W3CDTF">2021-06-04T21:41:00Z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0x0101001B82A60007AFE240A243309B278605F6</vt:lpwstr>
  </property>
</Properties>
</file>